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方正小标宋简体" w:hAnsi="仿宋" w:eastAsia="方正小标宋简体"/>
          <w:b/>
          <w:bCs/>
          <w:sz w:val="32"/>
          <w:szCs w:val="32"/>
        </w:rPr>
      </w:pPr>
      <w:r>
        <w:rPr>
          <w:rFonts w:hint="eastAsia" w:ascii="方正小标宋简体" w:hAnsi="仿宋" w:eastAsia="方正小标宋简体"/>
          <w:b/>
          <w:bCs/>
          <w:sz w:val="32"/>
          <w:szCs w:val="32"/>
        </w:rPr>
        <w:t>关于组织浙江工业大学</w:t>
      </w:r>
      <w:r>
        <w:rPr>
          <w:rFonts w:hint="default" w:ascii="方正小标宋简体" w:hAnsi="仿宋" w:eastAsia="方正小标宋简体"/>
          <w:b/>
          <w:bCs/>
          <w:sz w:val="32"/>
          <w:szCs w:val="32"/>
        </w:rPr>
        <w:t>2022</w:t>
      </w:r>
      <w:r>
        <w:rPr>
          <w:rFonts w:hint="eastAsia" w:ascii="方正小标宋简体" w:hAnsi="仿宋" w:eastAsia="方正小标宋简体"/>
          <w:b/>
          <w:bCs/>
          <w:sz w:val="32"/>
          <w:szCs w:val="32"/>
          <w:lang w:val="en-US" w:eastAsia="zh-Hans"/>
        </w:rPr>
        <w:t>年度</w:t>
      </w:r>
      <w:r>
        <w:rPr>
          <w:rFonts w:hint="eastAsia" w:ascii="方正小标宋简体" w:hAnsi="仿宋" w:eastAsia="方正小标宋简体"/>
          <w:b/>
          <w:bCs/>
          <w:sz w:val="32"/>
          <w:szCs w:val="32"/>
        </w:rPr>
        <w:t>教师教学竞赛的通知</w:t>
      </w:r>
    </w:p>
    <w:p>
      <w:pPr>
        <w:ind w:firstLine="640" w:firstLineChars="200"/>
        <w:rPr>
          <w:rFonts w:ascii="仿宋" w:hAnsi="仿宋" w:eastAsia="仿宋"/>
          <w:sz w:val="32"/>
          <w:szCs w:val="32"/>
        </w:rPr>
      </w:pPr>
      <w:r>
        <w:rPr>
          <w:rFonts w:hint="eastAsia" w:ascii="仿宋" w:hAnsi="仿宋" w:eastAsia="仿宋"/>
          <w:sz w:val="32"/>
          <w:szCs w:val="32"/>
          <w:lang w:val="en-US" w:eastAsia="zh-CN"/>
        </w:rPr>
        <w:t>为深入贯彻学习习近平新时代中国特色社会主义思想和党的十九大精神，落实立德树人根本任务，</w:t>
      </w:r>
      <w:r>
        <w:rPr>
          <w:rFonts w:hint="eastAsia" w:ascii="仿宋" w:hAnsi="仿宋" w:eastAsia="仿宋"/>
          <w:sz w:val="32"/>
          <w:szCs w:val="32"/>
          <w:lang w:val="en-US" w:eastAsia="zh-Hans"/>
        </w:rPr>
        <w:t>助力</w:t>
      </w:r>
      <w:r>
        <w:rPr>
          <w:rFonts w:hint="eastAsia" w:ascii="仿宋" w:hAnsi="仿宋" w:eastAsia="仿宋"/>
          <w:sz w:val="32"/>
          <w:szCs w:val="32"/>
          <w:lang w:val="en-US" w:eastAsia="zh-CN"/>
        </w:rPr>
        <w:t>课程思政</w:t>
      </w:r>
      <w:r>
        <w:rPr>
          <w:rFonts w:hint="eastAsia" w:ascii="仿宋" w:hAnsi="仿宋" w:eastAsia="仿宋"/>
          <w:sz w:val="32"/>
          <w:szCs w:val="32"/>
          <w:lang w:val="en-US" w:eastAsia="zh-Hans"/>
        </w:rPr>
        <w:t>建设</w:t>
      </w:r>
      <w:r>
        <w:rPr>
          <w:rFonts w:hint="eastAsia" w:ascii="仿宋" w:hAnsi="仿宋" w:eastAsia="仿宋"/>
          <w:sz w:val="32"/>
          <w:szCs w:val="32"/>
          <w:lang w:val="en-US" w:eastAsia="zh-CN"/>
        </w:rPr>
        <w:t>和新工科、新文科</w:t>
      </w:r>
      <w:r>
        <w:rPr>
          <w:rFonts w:hint="default" w:ascii="仿宋" w:hAnsi="仿宋" w:eastAsia="仿宋"/>
          <w:sz w:val="32"/>
          <w:szCs w:val="32"/>
          <w:lang w:eastAsia="zh-CN"/>
        </w:rPr>
        <w:t>、</w:t>
      </w:r>
      <w:r>
        <w:rPr>
          <w:rFonts w:hint="eastAsia" w:ascii="仿宋" w:hAnsi="仿宋" w:eastAsia="仿宋"/>
          <w:sz w:val="32"/>
          <w:szCs w:val="32"/>
          <w:lang w:val="en-US" w:eastAsia="zh-CN"/>
        </w:rPr>
        <w:t>新农科、新医科建设，推动信息技术与教育教学融合</w:t>
      </w:r>
      <w:r>
        <w:rPr>
          <w:rFonts w:hint="eastAsia" w:ascii="仿宋" w:hAnsi="仿宋" w:eastAsia="仿宋"/>
          <w:sz w:val="32"/>
          <w:szCs w:val="32"/>
          <w:lang w:val="en-US" w:eastAsia="zh-Hans"/>
        </w:rPr>
        <w:t>创新发展</w:t>
      </w:r>
      <w:r>
        <w:rPr>
          <w:rFonts w:hint="eastAsia" w:ascii="仿宋" w:hAnsi="仿宋" w:eastAsia="仿宋"/>
          <w:sz w:val="32"/>
          <w:szCs w:val="32"/>
          <w:lang w:val="en-US" w:eastAsia="zh-CN"/>
        </w:rPr>
        <w:t>，引导教师潜心教书育人，打造教学改革的风向标</w:t>
      </w:r>
      <w:r>
        <w:rPr>
          <w:rFonts w:hint="default" w:ascii="仿宋" w:hAnsi="仿宋" w:eastAsia="仿宋"/>
          <w:sz w:val="32"/>
          <w:szCs w:val="32"/>
          <w:lang w:eastAsia="zh-CN"/>
        </w:rPr>
        <w:t>，</w:t>
      </w:r>
      <w:r>
        <w:rPr>
          <w:rFonts w:hint="eastAsia" w:ascii="仿宋" w:hAnsi="仿宋" w:eastAsia="仿宋"/>
          <w:sz w:val="32"/>
          <w:szCs w:val="32"/>
          <w:lang w:val="en-US" w:eastAsia="zh-CN"/>
        </w:rPr>
        <w:t>加快建设一流本科教育，</w:t>
      </w:r>
      <w:r>
        <w:rPr>
          <w:rFonts w:hint="eastAsia" w:ascii="仿宋" w:hAnsi="仿宋" w:eastAsia="仿宋"/>
          <w:sz w:val="32"/>
          <w:szCs w:val="32"/>
        </w:rPr>
        <w:t>学校决定举办“浙江工业大学</w:t>
      </w:r>
      <w:r>
        <w:rPr>
          <w:rFonts w:hint="default" w:ascii="仿宋" w:hAnsi="仿宋" w:eastAsia="仿宋"/>
          <w:sz w:val="32"/>
          <w:szCs w:val="32"/>
        </w:rPr>
        <w:t>2022</w:t>
      </w:r>
      <w:r>
        <w:rPr>
          <w:rFonts w:hint="eastAsia" w:ascii="仿宋" w:hAnsi="仿宋" w:eastAsia="仿宋"/>
          <w:sz w:val="32"/>
          <w:szCs w:val="32"/>
          <w:lang w:val="en-US" w:eastAsia="zh-Hans"/>
        </w:rPr>
        <w:t>年度</w:t>
      </w:r>
      <w:r>
        <w:rPr>
          <w:rFonts w:hint="eastAsia" w:ascii="仿宋" w:hAnsi="仿宋" w:eastAsia="仿宋"/>
          <w:sz w:val="32"/>
          <w:szCs w:val="32"/>
        </w:rPr>
        <w:t>教师教学竞赛”。现将有关事宜通知如下</w:t>
      </w:r>
      <w:r>
        <w:rPr>
          <w:rFonts w:ascii="仿宋" w:hAnsi="仿宋" w:eastAsia="仿宋"/>
          <w:sz w:val="32"/>
          <w:szCs w:val="32"/>
        </w:rPr>
        <w:t>:</w:t>
      </w:r>
    </w:p>
    <w:p>
      <w:pPr>
        <w:ind w:firstLine="640" w:firstLineChars="200"/>
        <w:rPr>
          <w:rFonts w:ascii="黑体" w:hAnsi="黑体" w:eastAsia="黑体"/>
          <w:sz w:val="32"/>
          <w:szCs w:val="32"/>
        </w:rPr>
      </w:pPr>
      <w:r>
        <w:rPr>
          <w:rFonts w:hint="eastAsia" w:ascii="黑体" w:hAnsi="黑体" w:eastAsia="黑体"/>
          <w:sz w:val="32"/>
          <w:szCs w:val="32"/>
        </w:rPr>
        <w:t>一、组织领导</w:t>
      </w:r>
    </w:p>
    <w:p>
      <w:pPr>
        <w:ind w:firstLine="640" w:firstLineChars="200"/>
        <w:rPr>
          <w:rFonts w:ascii="仿宋" w:hAnsi="仿宋" w:eastAsia="仿宋"/>
          <w:sz w:val="32"/>
          <w:szCs w:val="32"/>
        </w:rPr>
      </w:pPr>
      <w:r>
        <w:rPr>
          <w:rFonts w:hint="eastAsia" w:ascii="仿宋" w:hAnsi="仿宋" w:eastAsia="仿宋"/>
          <w:sz w:val="32"/>
          <w:szCs w:val="32"/>
        </w:rPr>
        <w:t>教师教学竞赛评委会：</w:t>
      </w:r>
    </w:p>
    <w:p>
      <w:pPr>
        <w:ind w:firstLine="640" w:firstLineChars="200"/>
        <w:rPr>
          <w:rFonts w:ascii="仿宋" w:hAnsi="仿宋" w:eastAsia="仿宋"/>
          <w:sz w:val="32"/>
          <w:szCs w:val="32"/>
        </w:rPr>
      </w:pPr>
      <w:r>
        <w:rPr>
          <w:rFonts w:hint="eastAsia" w:ascii="仿宋" w:hAnsi="仿宋" w:eastAsia="仿宋"/>
          <w:sz w:val="32"/>
          <w:szCs w:val="32"/>
        </w:rPr>
        <w:t>主</w:t>
      </w:r>
      <w:r>
        <w:rPr>
          <w:rFonts w:ascii="仿宋" w:hAnsi="仿宋" w:eastAsia="仿宋"/>
          <w:sz w:val="32"/>
          <w:szCs w:val="32"/>
        </w:rPr>
        <w:t xml:space="preserve">  任：虞晓芬</w:t>
      </w:r>
    </w:p>
    <w:p>
      <w:pPr>
        <w:ind w:firstLine="640" w:firstLineChars="200"/>
        <w:rPr>
          <w:rFonts w:ascii="仿宋" w:hAnsi="仿宋" w:eastAsia="仿宋"/>
          <w:sz w:val="32"/>
          <w:szCs w:val="32"/>
        </w:rPr>
      </w:pPr>
      <w:r>
        <w:rPr>
          <w:rFonts w:hint="eastAsia" w:ascii="仿宋" w:hAnsi="仿宋" w:eastAsia="仿宋"/>
          <w:sz w:val="32"/>
          <w:szCs w:val="32"/>
        </w:rPr>
        <w:t>副主任：计伟荣</w:t>
      </w:r>
    </w:p>
    <w:p>
      <w:pPr>
        <w:ind w:firstLine="640" w:firstLineChars="200"/>
        <w:rPr>
          <w:rFonts w:ascii="仿宋" w:hAnsi="仿宋" w:eastAsia="仿宋"/>
          <w:sz w:val="32"/>
          <w:szCs w:val="32"/>
        </w:rPr>
      </w:pPr>
      <w:r>
        <w:rPr>
          <w:rFonts w:hint="eastAsia" w:ascii="仿宋" w:hAnsi="仿宋" w:eastAsia="仿宋"/>
          <w:sz w:val="32"/>
          <w:szCs w:val="32"/>
        </w:rPr>
        <w:t>成员包括校教学委员会委员，校督导组负责人，人事处负责人，各学院分管教学副院长，教务处副处长</w:t>
      </w:r>
      <w:r>
        <w:rPr>
          <w:rFonts w:hint="eastAsia" w:ascii="仿宋" w:hAnsi="仿宋" w:eastAsia="仿宋"/>
          <w:sz w:val="32"/>
          <w:szCs w:val="32"/>
          <w:lang w:eastAsia="zh-CN"/>
        </w:rPr>
        <w:t>，</w:t>
      </w:r>
      <w:r>
        <w:rPr>
          <w:rFonts w:hint="eastAsia" w:ascii="仿宋" w:hAnsi="仿宋" w:eastAsia="仿宋"/>
          <w:sz w:val="32"/>
          <w:szCs w:val="32"/>
        </w:rPr>
        <w:t>教师教学发展中心副主任。</w:t>
      </w:r>
    </w:p>
    <w:p>
      <w:pPr>
        <w:ind w:firstLine="640" w:firstLineChars="200"/>
        <w:rPr>
          <w:rFonts w:ascii="黑体" w:hAnsi="黑体" w:eastAsia="黑体"/>
          <w:sz w:val="32"/>
          <w:szCs w:val="32"/>
        </w:rPr>
      </w:pPr>
      <w:r>
        <w:rPr>
          <w:rFonts w:hint="eastAsia" w:ascii="黑体" w:hAnsi="黑体" w:eastAsia="黑体"/>
          <w:sz w:val="32"/>
          <w:szCs w:val="32"/>
        </w:rPr>
        <w:t>二、竞赛目标</w:t>
      </w:r>
    </w:p>
    <w:p>
      <w:pPr>
        <w:ind w:firstLine="640" w:firstLineChars="200"/>
        <w:rPr>
          <w:rFonts w:hint="eastAsia" w:ascii="仿宋" w:hAnsi="仿宋" w:eastAsia="仿宋"/>
          <w:sz w:val="32"/>
          <w:szCs w:val="32"/>
        </w:rPr>
      </w:pPr>
      <w:r>
        <w:rPr>
          <w:rFonts w:hint="eastAsia" w:ascii="仿宋" w:hAnsi="仿宋" w:eastAsia="仿宋"/>
          <w:sz w:val="32"/>
          <w:szCs w:val="32"/>
        </w:rPr>
        <w:t>围绕立德树人根本任务，以加强师德师风建设、锤炼教学</w:t>
      </w:r>
      <w:r>
        <w:rPr>
          <w:rFonts w:hint="eastAsia" w:ascii="仿宋" w:hAnsi="仿宋" w:eastAsia="仿宋"/>
          <w:sz w:val="32"/>
          <w:szCs w:val="32"/>
          <w:lang w:val="en-US" w:eastAsia="zh-CN"/>
        </w:rPr>
        <w:t>能力</w:t>
      </w:r>
      <w:r>
        <w:rPr>
          <w:rFonts w:hint="eastAsia" w:ascii="仿宋" w:hAnsi="仿宋" w:eastAsia="仿宋"/>
          <w:sz w:val="32"/>
          <w:szCs w:val="32"/>
        </w:rPr>
        <w:t>为着力点，进一步激发我校教师更新教育理念</w:t>
      </w:r>
      <w:r>
        <w:rPr>
          <w:rFonts w:hint="eastAsia" w:ascii="仿宋" w:hAnsi="仿宋" w:eastAsia="仿宋"/>
          <w:sz w:val="32"/>
          <w:szCs w:val="32"/>
          <w:lang w:eastAsia="zh-CN"/>
        </w:rPr>
        <w:t>，</w:t>
      </w:r>
      <w:r>
        <w:rPr>
          <w:rFonts w:hint="eastAsia" w:ascii="仿宋" w:hAnsi="仿宋" w:eastAsia="仿宋"/>
          <w:sz w:val="32"/>
          <w:szCs w:val="32"/>
          <w:lang w:val="en-US" w:eastAsia="zh-CN"/>
        </w:rPr>
        <w:t>创新教学方法</w:t>
      </w:r>
      <w:r>
        <w:rPr>
          <w:rFonts w:hint="eastAsia" w:ascii="仿宋" w:hAnsi="仿宋" w:eastAsia="仿宋"/>
          <w:sz w:val="32"/>
          <w:szCs w:val="32"/>
        </w:rPr>
        <w:t>，</w:t>
      </w:r>
      <w:r>
        <w:rPr>
          <w:rFonts w:hint="eastAsia" w:ascii="仿宋" w:hAnsi="仿宋" w:eastAsia="仿宋"/>
          <w:sz w:val="32"/>
          <w:szCs w:val="32"/>
          <w:lang w:val="en-US" w:eastAsia="zh-CN"/>
        </w:rPr>
        <w:t>优化教学过程，引导教师热爱教学、研究教学，</w:t>
      </w:r>
      <w:r>
        <w:rPr>
          <w:rFonts w:hint="eastAsia" w:ascii="仿宋" w:hAnsi="仿宋" w:eastAsia="仿宋"/>
          <w:sz w:val="32"/>
          <w:szCs w:val="32"/>
        </w:rPr>
        <w:t>打造一支具有示范引领作用的骨干教师团队，同时为青年教师教学竞赛、教师教学创新大赛等各级各类教学竞赛输送优秀人才。</w:t>
      </w:r>
    </w:p>
    <w:p>
      <w:pPr>
        <w:ind w:firstLine="640" w:firstLineChars="200"/>
        <w:rPr>
          <w:rFonts w:ascii="黑体" w:hAnsi="黑体" w:eastAsia="黑体"/>
          <w:sz w:val="32"/>
          <w:szCs w:val="32"/>
        </w:rPr>
      </w:pPr>
      <w:r>
        <w:rPr>
          <w:rFonts w:hint="eastAsia" w:ascii="黑体" w:hAnsi="黑体" w:eastAsia="黑体"/>
          <w:sz w:val="32"/>
          <w:szCs w:val="32"/>
        </w:rPr>
        <w:t>三、竞赛原则</w:t>
      </w:r>
    </w:p>
    <w:p>
      <w:pPr>
        <w:ind w:firstLine="640" w:firstLineChars="200"/>
        <w:rPr>
          <w:rFonts w:ascii="仿宋" w:hAnsi="仿宋" w:eastAsia="仿宋"/>
          <w:sz w:val="32"/>
          <w:szCs w:val="32"/>
        </w:rPr>
      </w:pPr>
      <w:r>
        <w:rPr>
          <w:rFonts w:hint="eastAsia" w:ascii="仿宋" w:hAnsi="仿宋" w:eastAsia="仿宋"/>
          <w:sz w:val="32"/>
          <w:szCs w:val="32"/>
        </w:rPr>
        <w:t>坚持公平、公正、公开；坚持广泛参与、层层发动；坚持注重</w:t>
      </w:r>
      <w:r>
        <w:rPr>
          <w:rFonts w:hint="eastAsia" w:ascii="仿宋" w:hAnsi="仿宋" w:eastAsia="仿宋"/>
          <w:sz w:val="32"/>
          <w:szCs w:val="32"/>
          <w:lang w:val="en-US" w:eastAsia="zh-CN"/>
        </w:rPr>
        <w:t>教育理念和</w:t>
      </w:r>
      <w:r>
        <w:rPr>
          <w:rFonts w:hint="eastAsia" w:ascii="仿宋" w:hAnsi="仿宋" w:eastAsia="仿宋"/>
          <w:sz w:val="32"/>
          <w:szCs w:val="32"/>
        </w:rPr>
        <w:t>教学能力；坚持程序严谨、规范。</w:t>
      </w:r>
    </w:p>
    <w:p>
      <w:pPr>
        <w:ind w:firstLine="640" w:firstLineChars="200"/>
        <w:rPr>
          <w:rFonts w:ascii="黑体" w:hAnsi="黑体" w:eastAsia="黑体"/>
          <w:sz w:val="32"/>
          <w:szCs w:val="32"/>
        </w:rPr>
      </w:pPr>
      <w:r>
        <w:rPr>
          <w:rFonts w:hint="eastAsia" w:ascii="黑体" w:hAnsi="黑体" w:eastAsia="黑体"/>
          <w:sz w:val="32"/>
          <w:szCs w:val="32"/>
        </w:rPr>
        <w:t>四、竞赛项目设置及组织要求</w:t>
      </w:r>
    </w:p>
    <w:p>
      <w:pPr>
        <w:ind w:firstLine="640" w:firstLineChars="200"/>
        <w:rPr>
          <w:rFonts w:ascii="仿宋" w:hAnsi="仿宋" w:eastAsia="仿宋"/>
          <w:sz w:val="32"/>
          <w:szCs w:val="32"/>
        </w:rPr>
      </w:pPr>
      <w:r>
        <w:rPr>
          <w:rFonts w:hint="eastAsia" w:ascii="仿宋" w:hAnsi="仿宋" w:eastAsia="仿宋"/>
          <w:sz w:val="32"/>
          <w:szCs w:val="32"/>
        </w:rPr>
        <w:t>（一）本届校级教学竞赛设四个项目，具体如下：</w:t>
      </w:r>
    </w:p>
    <w:p>
      <w:pPr>
        <w:ind w:firstLine="640" w:firstLineChars="200"/>
        <w:rPr>
          <w:rFonts w:hint="eastAsia" w:ascii="仿宋" w:hAnsi="仿宋" w:eastAsia="仿宋"/>
          <w:sz w:val="32"/>
          <w:szCs w:val="32"/>
        </w:rPr>
      </w:pPr>
      <w:r>
        <w:rPr>
          <w:rFonts w:hint="eastAsia" w:ascii="仿宋" w:hAnsi="仿宋" w:eastAsia="仿宋"/>
          <w:sz w:val="32"/>
          <w:szCs w:val="32"/>
        </w:rPr>
        <w:t>1.第十</w:t>
      </w:r>
      <w:r>
        <w:rPr>
          <w:rFonts w:hint="eastAsia" w:ascii="仿宋" w:hAnsi="仿宋" w:eastAsia="仿宋"/>
          <w:sz w:val="32"/>
          <w:szCs w:val="32"/>
          <w:lang w:val="en-US" w:eastAsia="zh-CN"/>
        </w:rPr>
        <w:t>四</w:t>
      </w:r>
      <w:r>
        <w:rPr>
          <w:rFonts w:hint="eastAsia" w:ascii="仿宋" w:hAnsi="仿宋" w:eastAsia="仿宋"/>
          <w:sz w:val="32"/>
          <w:szCs w:val="32"/>
        </w:rPr>
        <w:t>届青年教师教学竞赛暨</w:t>
      </w:r>
      <w:r>
        <w:rPr>
          <w:rFonts w:hint="eastAsia" w:ascii="仿宋" w:hAnsi="仿宋" w:eastAsia="仿宋"/>
          <w:sz w:val="32"/>
          <w:szCs w:val="32"/>
          <w:lang w:val="en-US" w:eastAsia="zh-CN"/>
        </w:rPr>
        <w:t>第二</w:t>
      </w:r>
      <w:r>
        <w:rPr>
          <w:rFonts w:hint="eastAsia" w:ascii="仿宋" w:hAnsi="仿宋" w:eastAsia="仿宋"/>
          <w:sz w:val="32"/>
          <w:szCs w:val="32"/>
        </w:rPr>
        <w:t>届“新安杯”青年教师教学竞赛（方案详见附件2）</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第三届教师教学创新大赛</w:t>
      </w:r>
      <w:r>
        <w:rPr>
          <w:rFonts w:ascii="仿宋" w:hAnsi="仿宋" w:eastAsia="仿宋"/>
          <w:sz w:val="32"/>
          <w:szCs w:val="32"/>
        </w:rPr>
        <w:t>（方案详见附件3）</w:t>
      </w:r>
    </w:p>
    <w:p>
      <w:pPr>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第三届课程思政微课专项赛</w:t>
      </w:r>
      <w:r>
        <w:rPr>
          <w:rFonts w:ascii="仿宋" w:hAnsi="仿宋" w:eastAsia="仿宋"/>
          <w:sz w:val="32"/>
          <w:szCs w:val="32"/>
        </w:rPr>
        <w:t>（方案详见附件4）</w:t>
      </w:r>
    </w:p>
    <w:p>
      <w:pPr>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首届教师教学设计大赛（方案详见附件5）</w:t>
      </w:r>
    </w:p>
    <w:p>
      <w:pPr>
        <w:ind w:firstLine="640" w:firstLineChars="20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校级竞赛选手由学院选拔推荐产生，各单位的竞赛方式原则上与学校一致，并考虑参加学校竞赛的职称结构。</w:t>
      </w:r>
    </w:p>
    <w:p>
      <w:pPr>
        <w:ind w:firstLine="640" w:firstLineChars="200"/>
        <w:rPr>
          <w:rFonts w:ascii="仿宋" w:hAnsi="仿宋" w:eastAsia="仿宋"/>
          <w:sz w:val="32"/>
          <w:szCs w:val="32"/>
        </w:rPr>
      </w:pPr>
      <w:r>
        <w:rPr>
          <w:rFonts w:hint="eastAsia" w:ascii="仿宋" w:hAnsi="仿宋" w:eastAsia="仿宋"/>
          <w:sz w:val="32"/>
          <w:szCs w:val="32"/>
        </w:rPr>
        <w:t>（三）</w:t>
      </w:r>
      <w:r>
        <w:rPr>
          <w:rFonts w:ascii="仿宋" w:hAnsi="仿宋" w:eastAsia="仿宋"/>
          <w:sz w:val="32"/>
          <w:szCs w:val="32"/>
        </w:rPr>
        <w:t>各学院积极组织立项建设的</w:t>
      </w:r>
      <w:r>
        <w:rPr>
          <w:rFonts w:hint="eastAsia" w:ascii="仿宋" w:hAnsi="仿宋" w:eastAsia="仿宋"/>
          <w:sz w:val="32"/>
          <w:szCs w:val="32"/>
          <w:lang w:val="en-US" w:eastAsia="zh-CN"/>
        </w:rPr>
        <w:t>一流专业、</w:t>
      </w:r>
      <w:r>
        <w:rPr>
          <w:rFonts w:ascii="仿宋" w:hAnsi="仿宋" w:eastAsia="仿宋"/>
          <w:sz w:val="32"/>
          <w:szCs w:val="32"/>
        </w:rPr>
        <w:t>一流课程</w:t>
      </w:r>
      <w:r>
        <w:rPr>
          <w:rFonts w:hint="eastAsia" w:ascii="仿宋" w:hAnsi="仿宋" w:eastAsia="仿宋"/>
          <w:sz w:val="32"/>
          <w:szCs w:val="32"/>
          <w:lang w:val="en-US" w:eastAsia="zh-CN"/>
        </w:rPr>
        <w:t>的教师个人或团队</w:t>
      </w:r>
      <w:r>
        <w:rPr>
          <w:rFonts w:ascii="仿宋" w:hAnsi="仿宋" w:eastAsia="仿宋"/>
          <w:sz w:val="32"/>
          <w:szCs w:val="32"/>
        </w:rPr>
        <w:t>参加校级</w:t>
      </w:r>
      <w:r>
        <w:rPr>
          <w:rFonts w:hint="eastAsia" w:ascii="仿宋" w:hAnsi="仿宋" w:eastAsia="仿宋"/>
          <w:sz w:val="32"/>
          <w:szCs w:val="32"/>
        </w:rPr>
        <w:t>教师</w:t>
      </w:r>
      <w:r>
        <w:rPr>
          <w:rFonts w:ascii="仿宋" w:hAnsi="仿宋" w:eastAsia="仿宋"/>
          <w:sz w:val="32"/>
          <w:szCs w:val="32"/>
        </w:rPr>
        <w:t>教学创新</w:t>
      </w:r>
      <w:r>
        <w:rPr>
          <w:rFonts w:hint="eastAsia" w:ascii="仿宋" w:hAnsi="仿宋" w:eastAsia="仿宋"/>
          <w:sz w:val="32"/>
          <w:szCs w:val="32"/>
        </w:rPr>
        <w:t>大赛</w:t>
      </w:r>
      <w:r>
        <w:rPr>
          <w:rFonts w:ascii="仿宋" w:hAnsi="仿宋" w:eastAsia="仿宋"/>
          <w:sz w:val="32"/>
          <w:szCs w:val="32"/>
        </w:rPr>
        <w:t>。</w:t>
      </w:r>
    </w:p>
    <w:p>
      <w:pPr>
        <w:ind w:firstLine="640" w:firstLineChars="200"/>
        <w:rPr>
          <w:rFonts w:hint="eastAsia" w:ascii="黑体" w:hAnsi="黑体" w:eastAsia="黑体"/>
          <w:sz w:val="32"/>
          <w:szCs w:val="32"/>
        </w:rPr>
      </w:pPr>
      <w:r>
        <w:rPr>
          <w:rFonts w:hint="eastAsia" w:ascii="黑体" w:hAnsi="黑体" w:eastAsia="黑体"/>
          <w:sz w:val="32"/>
          <w:szCs w:val="32"/>
        </w:rPr>
        <w:t>五、参赛</w:t>
      </w:r>
      <w:r>
        <w:rPr>
          <w:rFonts w:hint="eastAsia" w:ascii="黑体" w:hAnsi="黑体" w:eastAsia="黑体"/>
          <w:sz w:val="32"/>
          <w:szCs w:val="32"/>
          <w:lang w:val="en-US" w:eastAsia="zh-CN"/>
        </w:rPr>
        <w:t>基本</w:t>
      </w:r>
      <w:r>
        <w:rPr>
          <w:rFonts w:hint="eastAsia" w:ascii="黑体" w:hAnsi="黑体" w:eastAsia="黑体"/>
          <w:sz w:val="32"/>
          <w:szCs w:val="32"/>
        </w:rPr>
        <w:t>条件</w:t>
      </w:r>
    </w:p>
    <w:p>
      <w:pPr>
        <w:shd w:val="clear" w:color="auto" w:fill="FFFFFF"/>
        <w:spacing w:before="150" w:after="150" w:line="560" w:lineRule="atLeast"/>
        <w:ind w:firstLine="605"/>
        <w:rPr>
          <w:rFonts w:ascii="微软雅黑" w:hAnsi="微软雅黑" w:eastAsia="微软雅黑" w:cs="宋体"/>
          <w:color w:val="5E5E5E"/>
          <w:kern w:val="0"/>
          <w:szCs w:val="21"/>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我校在职或正式聘用教师</w:t>
      </w:r>
      <w:r>
        <w:rPr>
          <w:rFonts w:hint="eastAsia" w:ascii="仿宋" w:hAnsi="仿宋" w:eastAsia="仿宋" w:cs="宋体"/>
          <w:color w:val="000000"/>
          <w:kern w:val="0"/>
          <w:sz w:val="32"/>
          <w:szCs w:val="32"/>
        </w:rPr>
        <w:t>（或工程、实验系列专业技术人员）。</w:t>
      </w:r>
    </w:p>
    <w:p>
      <w:pPr>
        <w:shd w:val="clear" w:color="auto" w:fill="FFFFFF"/>
        <w:spacing w:before="150" w:after="150" w:line="560" w:lineRule="atLeast"/>
        <w:ind w:firstLine="605"/>
        <w:rPr>
          <w:rFonts w:hint="eastAsia" w:ascii="仿宋" w:hAnsi="仿宋" w:eastAsia="仿宋"/>
          <w:sz w:val="32"/>
          <w:szCs w:val="32"/>
        </w:rPr>
      </w:pPr>
      <w:r>
        <w:rPr>
          <w:rFonts w:hint="eastAsia" w:ascii="仿宋" w:hAnsi="仿宋" w:eastAsia="仿宋"/>
          <w:sz w:val="32"/>
          <w:szCs w:val="32"/>
        </w:rPr>
        <w:t>2.原则上需有高校教师资格证（实验及工程系列暂不做要求）。</w:t>
      </w:r>
    </w:p>
    <w:p>
      <w:pPr>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lang w:val="en-US" w:eastAsia="zh-CN"/>
        </w:rPr>
        <w:t xml:space="preserve"> </w:t>
      </w:r>
      <w:r>
        <w:rPr>
          <w:rFonts w:ascii="仿宋" w:hAnsi="仿宋" w:eastAsia="仿宋"/>
          <w:sz w:val="32"/>
          <w:szCs w:val="32"/>
        </w:rPr>
        <w:t>2021年9月1日起无教学事故、无相关实验室安全责任事故（以学校公布之日为准）。</w:t>
      </w:r>
    </w:p>
    <w:p>
      <w:pPr>
        <w:rPr>
          <w:rFonts w:ascii="黑体" w:hAnsi="黑体" w:eastAsia="黑体"/>
          <w:sz w:val="32"/>
          <w:szCs w:val="32"/>
        </w:rPr>
      </w:pPr>
      <w:r>
        <w:rPr>
          <w:rFonts w:hint="eastAsia" w:ascii="黑体" w:hAnsi="黑体" w:eastAsia="黑体"/>
          <w:sz w:val="32"/>
          <w:szCs w:val="32"/>
        </w:rPr>
        <w:t>六、推荐名额</w:t>
      </w:r>
    </w:p>
    <w:tbl>
      <w:tblPr>
        <w:tblStyle w:val="6"/>
        <w:tblW w:w="10207"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417"/>
        <w:gridCol w:w="1560"/>
        <w:gridCol w:w="5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 w:hRule="atLeast"/>
        </w:trPr>
        <w:tc>
          <w:tcPr>
            <w:tcW w:w="1702" w:type="dxa"/>
            <w:vAlign w:val="center"/>
          </w:tcPr>
          <w:p>
            <w:pPr>
              <w:jc w:val="center"/>
              <w:rPr>
                <w:rFonts w:ascii="仿宋" w:hAnsi="仿宋" w:eastAsia="仿宋"/>
                <w:b/>
                <w:bCs/>
                <w:sz w:val="28"/>
                <w:szCs w:val="28"/>
              </w:rPr>
            </w:pPr>
            <w:r>
              <w:rPr>
                <w:rFonts w:hint="eastAsia" w:ascii="仿宋" w:hAnsi="仿宋" w:eastAsia="仿宋"/>
                <w:b/>
                <w:bCs/>
                <w:sz w:val="28"/>
                <w:szCs w:val="28"/>
              </w:rPr>
              <w:t>竞赛项目</w:t>
            </w:r>
          </w:p>
        </w:tc>
        <w:tc>
          <w:tcPr>
            <w:tcW w:w="1417" w:type="dxa"/>
            <w:vAlign w:val="center"/>
          </w:tcPr>
          <w:p>
            <w:pPr>
              <w:jc w:val="center"/>
              <w:rPr>
                <w:rFonts w:ascii="仿宋" w:hAnsi="仿宋" w:eastAsia="仿宋"/>
                <w:b/>
                <w:bCs/>
                <w:sz w:val="28"/>
                <w:szCs w:val="28"/>
              </w:rPr>
            </w:pPr>
            <w:r>
              <w:rPr>
                <w:rFonts w:hint="eastAsia" w:ascii="仿宋" w:hAnsi="仿宋" w:eastAsia="仿宋"/>
                <w:b/>
                <w:bCs/>
                <w:sz w:val="28"/>
                <w:szCs w:val="28"/>
              </w:rPr>
              <w:t>组别</w:t>
            </w:r>
          </w:p>
        </w:tc>
        <w:tc>
          <w:tcPr>
            <w:tcW w:w="1560" w:type="dxa"/>
            <w:vAlign w:val="center"/>
          </w:tcPr>
          <w:p>
            <w:pPr>
              <w:jc w:val="center"/>
              <w:rPr>
                <w:rFonts w:ascii="仿宋" w:hAnsi="仿宋" w:eastAsia="仿宋"/>
                <w:b/>
                <w:bCs/>
                <w:sz w:val="28"/>
                <w:szCs w:val="28"/>
              </w:rPr>
            </w:pPr>
            <w:r>
              <w:rPr>
                <w:rFonts w:hint="eastAsia" w:ascii="仿宋" w:hAnsi="仿宋" w:eastAsia="仿宋"/>
                <w:b/>
                <w:bCs/>
                <w:sz w:val="28"/>
                <w:szCs w:val="28"/>
              </w:rPr>
              <w:t>名额/单位</w:t>
            </w:r>
          </w:p>
        </w:tc>
        <w:tc>
          <w:tcPr>
            <w:tcW w:w="5528" w:type="dxa"/>
            <w:vAlign w:val="center"/>
          </w:tcPr>
          <w:p>
            <w:pPr>
              <w:jc w:val="center"/>
              <w:rPr>
                <w:rFonts w:ascii="仿宋" w:hAnsi="仿宋" w:eastAsia="仿宋"/>
                <w:b/>
                <w:bCs/>
                <w:sz w:val="28"/>
                <w:szCs w:val="28"/>
              </w:rPr>
            </w:pPr>
            <w:r>
              <w:rPr>
                <w:rFonts w:hint="eastAsia" w:ascii="仿宋" w:hAnsi="仿宋" w:eastAsia="仿宋"/>
                <w:b/>
                <w:bCs/>
                <w:sz w:val="28"/>
                <w:szCs w:val="28"/>
              </w:rPr>
              <w:t>推荐对象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702" w:type="dxa"/>
            <w:vMerge w:val="restart"/>
            <w:vAlign w:val="center"/>
          </w:tcPr>
          <w:p>
            <w:pPr>
              <w:spacing w:line="400" w:lineRule="exact"/>
              <w:rPr>
                <w:rFonts w:ascii="仿宋" w:hAnsi="仿宋" w:eastAsia="仿宋"/>
                <w:sz w:val="28"/>
                <w:szCs w:val="28"/>
              </w:rPr>
            </w:pPr>
            <w:r>
              <w:rPr>
                <w:rFonts w:hint="eastAsia" w:ascii="仿宋" w:hAnsi="仿宋" w:eastAsia="仿宋"/>
                <w:sz w:val="28"/>
                <w:szCs w:val="28"/>
              </w:rPr>
              <w:t>青年教师教学竞赛</w:t>
            </w: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理科组</w:t>
            </w:r>
          </w:p>
        </w:tc>
        <w:tc>
          <w:tcPr>
            <w:tcW w:w="1560" w:type="dxa"/>
            <w:vMerge w:val="restart"/>
            <w:vAlign w:val="center"/>
          </w:tcPr>
          <w:p>
            <w:pPr>
              <w:spacing w:line="400" w:lineRule="exact"/>
              <w:ind w:firstLine="560" w:firstLineChars="200"/>
              <w:rPr>
                <w:rFonts w:ascii="仿宋" w:hAnsi="仿宋" w:eastAsia="仿宋"/>
                <w:sz w:val="28"/>
                <w:szCs w:val="28"/>
              </w:rPr>
            </w:pPr>
            <w:r>
              <w:rPr>
                <w:rFonts w:hint="eastAsia" w:ascii="仿宋" w:hAnsi="仿宋" w:eastAsia="仿宋"/>
                <w:sz w:val="28"/>
                <w:szCs w:val="28"/>
              </w:rPr>
              <w:t>2名</w:t>
            </w:r>
          </w:p>
        </w:tc>
        <w:tc>
          <w:tcPr>
            <w:tcW w:w="5528" w:type="dxa"/>
            <w:vMerge w:val="restart"/>
            <w:vAlign w:val="center"/>
          </w:tcPr>
          <w:p>
            <w:pPr>
              <w:spacing w:line="360" w:lineRule="exact"/>
              <w:rPr>
                <w:rFonts w:hint="eastAsia" w:ascii="仿宋" w:hAnsi="仿宋" w:eastAsia="仿宋"/>
                <w:sz w:val="28"/>
                <w:szCs w:val="28"/>
                <w:lang w:eastAsia="zh-CN"/>
              </w:rPr>
            </w:pPr>
            <w:r>
              <w:rPr>
                <w:rFonts w:ascii="仿宋" w:hAnsi="仿宋" w:eastAsia="仿宋"/>
                <w:sz w:val="28"/>
                <w:szCs w:val="28"/>
              </w:rPr>
              <w:t>年龄限40周岁以下</w:t>
            </w:r>
            <w:r>
              <w:rPr>
                <w:rFonts w:hint="eastAsia" w:ascii="仿宋" w:hAnsi="仿宋" w:eastAsia="仿宋"/>
                <w:sz w:val="28"/>
                <w:szCs w:val="28"/>
                <w:lang w:eastAsia="zh-CN"/>
              </w:rPr>
              <w:t>。（</w:t>
            </w:r>
            <w:r>
              <w:rPr>
                <w:rFonts w:ascii="仿宋" w:hAnsi="仿宋" w:eastAsia="仿宋"/>
                <w:sz w:val="28"/>
                <w:szCs w:val="28"/>
              </w:rPr>
              <w:t>40周岁以下在职青年教师原则上至少有一次竞赛（含院级竞赛）经历</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702" w:type="dxa"/>
            <w:vMerge w:val="continue"/>
            <w:vAlign w:val="center"/>
          </w:tcPr>
          <w:p>
            <w:pPr>
              <w:spacing w:line="400" w:lineRule="exact"/>
              <w:jc w:val="center"/>
              <w:rPr>
                <w:rFonts w:ascii="仿宋" w:hAnsi="仿宋" w:eastAsia="仿宋"/>
                <w:sz w:val="28"/>
                <w:szCs w:val="28"/>
              </w:rPr>
            </w:pP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工科组</w:t>
            </w:r>
          </w:p>
        </w:tc>
        <w:tc>
          <w:tcPr>
            <w:tcW w:w="1560" w:type="dxa"/>
            <w:vMerge w:val="continue"/>
            <w:vAlign w:val="center"/>
          </w:tcPr>
          <w:p>
            <w:pPr>
              <w:spacing w:line="400" w:lineRule="exact"/>
              <w:ind w:firstLine="560" w:firstLineChars="200"/>
              <w:jc w:val="center"/>
              <w:rPr>
                <w:rFonts w:ascii="仿宋" w:hAnsi="仿宋" w:eastAsia="仿宋"/>
                <w:sz w:val="28"/>
                <w:szCs w:val="28"/>
              </w:rPr>
            </w:pPr>
          </w:p>
        </w:tc>
        <w:tc>
          <w:tcPr>
            <w:tcW w:w="5528" w:type="dxa"/>
            <w:vMerge w:val="continue"/>
            <w:vAlign w:val="center"/>
          </w:tcPr>
          <w:p>
            <w:pPr>
              <w:spacing w:line="360" w:lineRule="exact"/>
              <w:ind w:firstLine="560" w:firstLineChars="200"/>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702" w:type="dxa"/>
            <w:vMerge w:val="continue"/>
            <w:vAlign w:val="center"/>
          </w:tcPr>
          <w:p>
            <w:pPr>
              <w:spacing w:line="400" w:lineRule="exact"/>
              <w:jc w:val="center"/>
              <w:rPr>
                <w:rFonts w:ascii="仿宋" w:hAnsi="仿宋" w:eastAsia="仿宋"/>
                <w:sz w:val="28"/>
                <w:szCs w:val="28"/>
              </w:rPr>
            </w:pP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文科组</w:t>
            </w:r>
          </w:p>
        </w:tc>
        <w:tc>
          <w:tcPr>
            <w:tcW w:w="1560" w:type="dxa"/>
            <w:vMerge w:val="continue"/>
            <w:vAlign w:val="center"/>
          </w:tcPr>
          <w:p>
            <w:pPr>
              <w:spacing w:line="400" w:lineRule="exact"/>
              <w:ind w:firstLine="560" w:firstLineChars="200"/>
              <w:jc w:val="center"/>
              <w:rPr>
                <w:rFonts w:ascii="仿宋" w:hAnsi="仿宋" w:eastAsia="仿宋"/>
                <w:sz w:val="28"/>
                <w:szCs w:val="28"/>
              </w:rPr>
            </w:pPr>
          </w:p>
        </w:tc>
        <w:tc>
          <w:tcPr>
            <w:tcW w:w="5528" w:type="dxa"/>
            <w:vMerge w:val="continue"/>
            <w:vAlign w:val="center"/>
          </w:tcPr>
          <w:p>
            <w:pPr>
              <w:spacing w:line="360" w:lineRule="exact"/>
              <w:ind w:firstLine="560" w:firstLineChars="200"/>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702" w:type="dxa"/>
            <w:vMerge w:val="continue"/>
            <w:vAlign w:val="center"/>
          </w:tcPr>
          <w:p>
            <w:pPr>
              <w:spacing w:line="400" w:lineRule="exact"/>
              <w:jc w:val="center"/>
              <w:rPr>
                <w:rFonts w:ascii="仿宋" w:hAnsi="仿宋" w:eastAsia="仿宋"/>
                <w:sz w:val="28"/>
                <w:szCs w:val="28"/>
              </w:rPr>
            </w:pP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思政组</w:t>
            </w:r>
          </w:p>
        </w:tc>
        <w:tc>
          <w:tcPr>
            <w:tcW w:w="1560" w:type="dxa"/>
            <w:vMerge w:val="continue"/>
            <w:vAlign w:val="center"/>
          </w:tcPr>
          <w:p>
            <w:pPr>
              <w:spacing w:line="400" w:lineRule="exact"/>
              <w:ind w:firstLine="560" w:firstLineChars="200"/>
              <w:jc w:val="center"/>
              <w:rPr>
                <w:rFonts w:ascii="仿宋" w:hAnsi="仿宋" w:eastAsia="仿宋"/>
                <w:sz w:val="28"/>
                <w:szCs w:val="28"/>
              </w:rPr>
            </w:pPr>
          </w:p>
        </w:tc>
        <w:tc>
          <w:tcPr>
            <w:tcW w:w="5528" w:type="dxa"/>
            <w:vMerge w:val="continue"/>
            <w:vAlign w:val="center"/>
          </w:tcPr>
          <w:p>
            <w:pPr>
              <w:spacing w:line="360" w:lineRule="exact"/>
              <w:ind w:firstLine="560" w:firstLineChars="200"/>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702" w:type="dxa"/>
            <w:vMerge w:val="restart"/>
            <w:vAlign w:val="center"/>
          </w:tcPr>
          <w:p>
            <w:pPr>
              <w:spacing w:line="400" w:lineRule="exact"/>
              <w:rPr>
                <w:rFonts w:ascii="仿宋" w:hAnsi="仿宋" w:eastAsia="仿宋"/>
                <w:sz w:val="28"/>
                <w:szCs w:val="28"/>
              </w:rPr>
            </w:pPr>
            <w:r>
              <w:rPr>
                <w:rFonts w:hint="eastAsia" w:ascii="仿宋" w:hAnsi="仿宋" w:eastAsia="仿宋"/>
                <w:sz w:val="28"/>
                <w:szCs w:val="28"/>
              </w:rPr>
              <w:t>教师教学创新大赛</w:t>
            </w: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正高组</w:t>
            </w:r>
          </w:p>
        </w:tc>
        <w:tc>
          <w:tcPr>
            <w:tcW w:w="1560" w:type="dxa"/>
            <w:vMerge w:val="restart"/>
            <w:vAlign w:val="center"/>
          </w:tcPr>
          <w:p>
            <w:pPr>
              <w:spacing w:line="400" w:lineRule="exact"/>
              <w:rPr>
                <w:rFonts w:hint="default" w:ascii="仿宋" w:hAnsi="仿宋" w:eastAsia="仿宋"/>
                <w:sz w:val="28"/>
                <w:szCs w:val="28"/>
                <w:lang w:val="en-US" w:eastAsia="zh-CN"/>
              </w:rPr>
            </w:pPr>
            <w:r>
              <w:rPr>
                <w:rFonts w:hint="eastAsia" w:ascii="仿宋" w:hAnsi="仿宋" w:eastAsia="仿宋"/>
                <w:sz w:val="28"/>
                <w:szCs w:val="28"/>
              </w:rPr>
              <w:t>每组别1名教师个人或团队</w:t>
            </w:r>
            <w:r>
              <w:rPr>
                <w:rFonts w:hint="eastAsia" w:ascii="仿宋" w:hAnsi="仿宋" w:eastAsia="仿宋"/>
                <w:sz w:val="28"/>
                <w:szCs w:val="28"/>
                <w:lang w:eastAsia="zh-CN"/>
              </w:rPr>
              <w:t>（</w:t>
            </w:r>
            <w:r>
              <w:rPr>
                <w:rFonts w:hint="eastAsia" w:ascii="仿宋" w:hAnsi="仿宋" w:eastAsia="仿宋"/>
                <w:sz w:val="28"/>
                <w:szCs w:val="28"/>
                <w:lang w:val="en-US" w:eastAsia="zh-CN"/>
              </w:rPr>
              <w:t>不可缺项）</w:t>
            </w:r>
          </w:p>
        </w:tc>
        <w:tc>
          <w:tcPr>
            <w:tcW w:w="5528" w:type="dxa"/>
            <w:vMerge w:val="restart"/>
            <w:vAlign w:val="center"/>
          </w:tcPr>
          <w:p>
            <w:pPr>
              <w:spacing w:line="360" w:lineRule="exac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我校在职或正式聘用教师，以个人或团队形式报名，团队总人数不超过</w:t>
            </w:r>
            <w:r>
              <w:rPr>
                <w:rFonts w:ascii="仿宋" w:hAnsi="仿宋" w:eastAsia="仿宋"/>
                <w:sz w:val="28"/>
                <w:szCs w:val="28"/>
              </w:rPr>
              <w:t>4人</w:t>
            </w:r>
            <w:r>
              <w:rPr>
                <w:rFonts w:hint="eastAsia" w:ascii="仿宋" w:hAnsi="仿宋" w:eastAsia="仿宋"/>
                <w:sz w:val="28"/>
                <w:szCs w:val="28"/>
              </w:rPr>
              <w:t>；</w:t>
            </w:r>
          </w:p>
          <w:p>
            <w:pPr>
              <w:spacing w:line="360" w:lineRule="exac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主讲教师近</w:t>
            </w:r>
            <w:r>
              <w:rPr>
                <w:rFonts w:ascii="仿宋" w:hAnsi="仿宋" w:eastAsia="仿宋"/>
                <w:sz w:val="28"/>
                <w:szCs w:val="28"/>
              </w:rPr>
              <w:t>5年对所参赛的本科课程讲授2轮及以上</w:t>
            </w:r>
            <w:r>
              <w:rPr>
                <w:rFonts w:hint="eastAsia" w:ascii="仿宋" w:hAnsi="仿宋" w:eastAsia="仿宋"/>
                <w:sz w:val="28"/>
                <w:szCs w:val="28"/>
              </w:rPr>
              <w:t>；</w:t>
            </w:r>
          </w:p>
          <w:p>
            <w:pPr>
              <w:spacing w:line="360" w:lineRule="exact"/>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.优先推荐一流课程建设项目的教师个人或团队参加。</w:t>
            </w:r>
          </w:p>
          <w:p>
            <w:pPr>
              <w:spacing w:line="360" w:lineRule="exact"/>
              <w:rPr>
                <w:rFonts w:ascii="仿宋" w:hAnsi="仿宋" w:eastAsia="仿宋"/>
                <w:sz w:val="28"/>
                <w:szCs w:val="28"/>
              </w:rPr>
            </w:pPr>
            <w:r>
              <w:rPr>
                <w:rFonts w:hint="eastAsia" w:ascii="仿宋" w:hAnsi="仿宋" w:eastAsia="仿宋"/>
                <w:sz w:val="28"/>
                <w:szCs w:val="28"/>
                <w:lang w:val="en-US" w:eastAsia="zh-CN"/>
              </w:rPr>
              <w:t xml:space="preserve">4. </w:t>
            </w:r>
            <w:r>
              <w:rPr>
                <w:rFonts w:hint="eastAsia" w:ascii="仿宋" w:hAnsi="仿宋" w:eastAsia="仿宋"/>
                <w:sz w:val="28"/>
                <w:szCs w:val="28"/>
              </w:rPr>
              <w:t>专任教师人数大于100的学院，可增加2个名额。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702" w:type="dxa"/>
            <w:vMerge w:val="continue"/>
            <w:vAlign w:val="center"/>
          </w:tcPr>
          <w:p>
            <w:pPr>
              <w:spacing w:line="400" w:lineRule="exact"/>
              <w:jc w:val="center"/>
              <w:rPr>
                <w:rFonts w:ascii="仿宋" w:hAnsi="仿宋" w:eastAsia="仿宋"/>
                <w:sz w:val="28"/>
                <w:szCs w:val="28"/>
              </w:rPr>
            </w:pP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副高组</w:t>
            </w:r>
          </w:p>
        </w:tc>
        <w:tc>
          <w:tcPr>
            <w:tcW w:w="1560" w:type="dxa"/>
            <w:vMerge w:val="continue"/>
            <w:vAlign w:val="center"/>
          </w:tcPr>
          <w:p>
            <w:pPr>
              <w:spacing w:line="400" w:lineRule="exact"/>
              <w:jc w:val="center"/>
              <w:rPr>
                <w:rFonts w:ascii="仿宋" w:hAnsi="仿宋" w:eastAsia="仿宋"/>
                <w:sz w:val="28"/>
                <w:szCs w:val="28"/>
              </w:rPr>
            </w:pPr>
          </w:p>
        </w:tc>
        <w:tc>
          <w:tcPr>
            <w:tcW w:w="5528" w:type="dxa"/>
            <w:vMerge w:val="continue"/>
            <w:vAlign w:val="center"/>
          </w:tcPr>
          <w:p>
            <w:pPr>
              <w:spacing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702" w:type="dxa"/>
            <w:vMerge w:val="continue"/>
            <w:vAlign w:val="center"/>
          </w:tcPr>
          <w:p>
            <w:pPr>
              <w:spacing w:line="400" w:lineRule="exact"/>
              <w:jc w:val="center"/>
              <w:rPr>
                <w:rFonts w:ascii="仿宋" w:hAnsi="仿宋" w:eastAsia="仿宋"/>
                <w:sz w:val="28"/>
                <w:szCs w:val="28"/>
              </w:rPr>
            </w:pP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中级及以下组</w:t>
            </w:r>
          </w:p>
        </w:tc>
        <w:tc>
          <w:tcPr>
            <w:tcW w:w="1560" w:type="dxa"/>
            <w:vMerge w:val="continue"/>
            <w:vAlign w:val="center"/>
          </w:tcPr>
          <w:p>
            <w:pPr>
              <w:spacing w:line="400" w:lineRule="exact"/>
              <w:jc w:val="center"/>
              <w:rPr>
                <w:rFonts w:ascii="仿宋" w:hAnsi="仿宋" w:eastAsia="仿宋"/>
                <w:sz w:val="28"/>
                <w:szCs w:val="28"/>
              </w:rPr>
            </w:pPr>
          </w:p>
        </w:tc>
        <w:tc>
          <w:tcPr>
            <w:tcW w:w="5528" w:type="dxa"/>
            <w:vMerge w:val="continue"/>
            <w:vAlign w:val="center"/>
          </w:tcPr>
          <w:p>
            <w:pPr>
              <w:spacing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702" w:type="dxa"/>
            <w:vMerge w:val="restart"/>
            <w:vAlign w:val="center"/>
          </w:tcPr>
          <w:p>
            <w:pPr>
              <w:spacing w:line="400" w:lineRule="exact"/>
              <w:rPr>
                <w:rFonts w:ascii="仿宋" w:hAnsi="仿宋" w:eastAsia="仿宋"/>
                <w:sz w:val="28"/>
                <w:szCs w:val="28"/>
              </w:rPr>
            </w:pPr>
            <w:r>
              <w:rPr>
                <w:rFonts w:hint="eastAsia" w:ascii="仿宋" w:hAnsi="仿宋" w:eastAsia="仿宋"/>
                <w:sz w:val="28"/>
                <w:szCs w:val="28"/>
              </w:rPr>
              <w:t>课程思政微课专项赛</w:t>
            </w:r>
          </w:p>
        </w:tc>
        <w:tc>
          <w:tcPr>
            <w:tcW w:w="141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理工科组</w:t>
            </w:r>
          </w:p>
        </w:tc>
        <w:tc>
          <w:tcPr>
            <w:tcW w:w="1560" w:type="dxa"/>
            <w:vMerge w:val="restart"/>
            <w:vAlign w:val="center"/>
          </w:tcPr>
          <w:p>
            <w:pPr>
              <w:spacing w:line="400" w:lineRule="exact"/>
              <w:jc w:val="center"/>
              <w:rPr>
                <w:rFonts w:ascii="仿宋" w:hAnsi="仿宋" w:eastAsia="仿宋"/>
                <w:sz w:val="28"/>
                <w:szCs w:val="28"/>
              </w:rPr>
            </w:pPr>
            <w:r>
              <w:rPr>
                <w:rFonts w:hint="eastAsia" w:ascii="仿宋" w:hAnsi="仿宋" w:eastAsia="仿宋"/>
                <w:sz w:val="28"/>
                <w:szCs w:val="28"/>
              </w:rPr>
              <w:t>2名</w:t>
            </w:r>
          </w:p>
        </w:tc>
        <w:tc>
          <w:tcPr>
            <w:tcW w:w="5528" w:type="dxa"/>
            <w:vMerge w:val="restart"/>
            <w:vAlign w:val="center"/>
          </w:tcPr>
          <w:p>
            <w:pPr>
              <w:spacing w:line="360" w:lineRule="exac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我校在职或正式聘用教师，以个人或团队形式报名，团队总人数不超过</w:t>
            </w:r>
            <w:r>
              <w:rPr>
                <w:rFonts w:ascii="仿宋" w:hAnsi="仿宋" w:eastAsia="仿宋"/>
                <w:sz w:val="28"/>
                <w:szCs w:val="28"/>
              </w:rPr>
              <w:t>4人</w:t>
            </w:r>
            <w:r>
              <w:rPr>
                <w:rFonts w:hint="eastAsia" w:ascii="仿宋" w:hAnsi="仿宋" w:eastAsia="仿宋"/>
                <w:sz w:val="28"/>
                <w:szCs w:val="28"/>
              </w:rPr>
              <w:t>；</w:t>
            </w:r>
          </w:p>
          <w:p>
            <w:pPr>
              <w:spacing w:line="360" w:lineRule="exac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优先推荐有各级各类课程思政项目的教师个人或团体。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1702" w:type="dxa"/>
            <w:vMerge w:val="continue"/>
          </w:tcPr>
          <w:p>
            <w:pPr>
              <w:rPr>
                <w:rFonts w:ascii="仿宋" w:hAnsi="仿宋" w:eastAsia="仿宋"/>
                <w:sz w:val="28"/>
                <w:szCs w:val="28"/>
              </w:rPr>
            </w:pPr>
          </w:p>
        </w:tc>
        <w:tc>
          <w:tcPr>
            <w:tcW w:w="1417" w:type="dxa"/>
            <w:vAlign w:val="center"/>
          </w:tcPr>
          <w:p>
            <w:pPr>
              <w:jc w:val="center"/>
              <w:rPr>
                <w:rFonts w:ascii="仿宋" w:hAnsi="仿宋" w:eastAsia="仿宋"/>
                <w:sz w:val="28"/>
                <w:szCs w:val="28"/>
              </w:rPr>
            </w:pPr>
            <w:r>
              <w:rPr>
                <w:rFonts w:hint="eastAsia" w:ascii="仿宋" w:hAnsi="仿宋" w:eastAsia="仿宋"/>
                <w:sz w:val="28"/>
                <w:szCs w:val="28"/>
              </w:rPr>
              <w:t>文科组</w:t>
            </w:r>
          </w:p>
        </w:tc>
        <w:tc>
          <w:tcPr>
            <w:tcW w:w="1560" w:type="dxa"/>
            <w:vMerge w:val="continue"/>
          </w:tcPr>
          <w:p>
            <w:pPr>
              <w:rPr>
                <w:rFonts w:ascii="仿宋" w:hAnsi="仿宋" w:eastAsia="仿宋"/>
                <w:sz w:val="28"/>
                <w:szCs w:val="28"/>
              </w:rPr>
            </w:pPr>
          </w:p>
        </w:tc>
        <w:tc>
          <w:tcPr>
            <w:tcW w:w="5528" w:type="dxa"/>
            <w:vMerge w:val="continue"/>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702" w:type="dxa"/>
            <w:vAlign w:val="center"/>
          </w:tcPr>
          <w:p>
            <w:pPr>
              <w:spacing w:line="400" w:lineRule="exact"/>
              <w:rPr>
                <w:rFonts w:ascii="仿宋" w:hAnsi="仿宋" w:eastAsia="仿宋"/>
                <w:sz w:val="28"/>
                <w:szCs w:val="28"/>
              </w:rPr>
            </w:pPr>
            <w:r>
              <w:rPr>
                <w:rFonts w:hint="eastAsia" w:ascii="仿宋" w:hAnsi="仿宋" w:eastAsia="仿宋"/>
                <w:sz w:val="28"/>
                <w:szCs w:val="28"/>
              </w:rPr>
              <w:t>教师教学设计大赛</w:t>
            </w:r>
          </w:p>
        </w:tc>
        <w:tc>
          <w:tcPr>
            <w:tcW w:w="1417" w:type="dxa"/>
            <w:vAlign w:val="center"/>
          </w:tcPr>
          <w:p>
            <w:pPr>
              <w:jc w:val="center"/>
              <w:rPr>
                <w:rFonts w:ascii="仿宋" w:hAnsi="仿宋" w:eastAsia="仿宋"/>
                <w:sz w:val="28"/>
                <w:szCs w:val="28"/>
              </w:rPr>
            </w:pPr>
            <w:r>
              <w:rPr>
                <w:rFonts w:hint="eastAsia" w:ascii="仿宋" w:hAnsi="仿宋" w:eastAsia="仿宋"/>
                <w:sz w:val="28"/>
                <w:szCs w:val="28"/>
              </w:rPr>
              <w:t>/</w:t>
            </w:r>
          </w:p>
        </w:tc>
        <w:tc>
          <w:tcPr>
            <w:tcW w:w="1560"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3名</w:t>
            </w:r>
          </w:p>
        </w:tc>
        <w:tc>
          <w:tcPr>
            <w:tcW w:w="5528" w:type="dxa"/>
          </w:tcPr>
          <w:p>
            <w:pPr>
              <w:spacing w:line="360" w:lineRule="exact"/>
              <w:rPr>
                <w:rFonts w:hint="eastAsia" w:ascii="仿宋" w:hAnsi="仿宋" w:eastAsia="仿宋"/>
                <w:sz w:val="28"/>
                <w:szCs w:val="28"/>
                <w:lang w:eastAsia="zh-CN"/>
              </w:rPr>
            </w:pPr>
            <w:r>
              <w:rPr>
                <w:rFonts w:hint="eastAsia" w:ascii="仿宋" w:hAnsi="仿宋" w:eastAsia="仿宋"/>
                <w:sz w:val="28"/>
                <w:szCs w:val="28"/>
              </w:rPr>
              <w:t>我校在职或正式聘用教师，以个人或团队形式报名，团队总人数不超过</w:t>
            </w:r>
            <w:r>
              <w:rPr>
                <w:rFonts w:ascii="仿宋" w:hAnsi="仿宋" w:eastAsia="仿宋"/>
                <w:sz w:val="28"/>
                <w:szCs w:val="28"/>
              </w:rPr>
              <w:t>4人</w:t>
            </w:r>
            <w:r>
              <w:rPr>
                <w:rFonts w:hint="eastAsia" w:ascii="仿宋" w:hAnsi="仿宋" w:eastAsia="仿宋"/>
                <w:sz w:val="28"/>
                <w:szCs w:val="28"/>
                <w:lang w:eastAsia="zh-CN"/>
              </w:rPr>
              <w:t>。</w:t>
            </w:r>
          </w:p>
        </w:tc>
      </w:tr>
    </w:tbl>
    <w:p>
      <w:pPr>
        <w:widowControl/>
        <w:shd w:val="clear" w:color="auto" w:fill="FFFFFF"/>
        <w:spacing w:before="150" w:after="150" w:line="560" w:lineRule="atLeast"/>
        <w:rPr>
          <w:rFonts w:ascii="黑体" w:hAnsi="黑体" w:eastAsia="黑体" w:cs="宋体"/>
          <w:color w:val="000000"/>
          <w:kern w:val="0"/>
          <w:sz w:val="32"/>
          <w:szCs w:val="32"/>
        </w:rPr>
      </w:pPr>
      <w:r>
        <w:rPr>
          <w:rFonts w:hint="eastAsia" w:ascii="黑体" w:hAnsi="黑体" w:eastAsia="黑体" w:cs="宋体"/>
          <w:color w:val="000000"/>
          <w:kern w:val="0"/>
          <w:sz w:val="32"/>
          <w:szCs w:val="32"/>
        </w:rPr>
        <w:t>七、竞赛时间安排</w:t>
      </w:r>
    </w:p>
    <w:tbl>
      <w:tblPr>
        <w:tblStyle w:val="6"/>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center"/>
          </w:tcPr>
          <w:p>
            <w:pPr>
              <w:spacing w:line="500" w:lineRule="exact"/>
              <w:jc w:val="center"/>
              <w:rPr>
                <w:rFonts w:ascii="仿宋" w:hAnsi="仿宋" w:eastAsia="仿宋"/>
                <w:b/>
                <w:bCs/>
                <w:sz w:val="28"/>
                <w:szCs w:val="28"/>
              </w:rPr>
            </w:pPr>
            <w:r>
              <w:rPr>
                <w:rFonts w:hint="eastAsia" w:ascii="仿宋" w:hAnsi="仿宋" w:eastAsia="仿宋"/>
                <w:b/>
                <w:bCs/>
                <w:sz w:val="28"/>
                <w:szCs w:val="28"/>
              </w:rPr>
              <w:t>日期</w:t>
            </w:r>
          </w:p>
        </w:tc>
        <w:tc>
          <w:tcPr>
            <w:tcW w:w="5812" w:type="dxa"/>
            <w:vAlign w:val="center"/>
          </w:tcPr>
          <w:p>
            <w:pPr>
              <w:spacing w:line="500" w:lineRule="exact"/>
              <w:jc w:val="center"/>
              <w:rPr>
                <w:rFonts w:ascii="仿宋" w:hAnsi="仿宋" w:eastAsia="仿宋"/>
                <w:b/>
                <w:bCs/>
                <w:sz w:val="28"/>
                <w:szCs w:val="28"/>
              </w:rPr>
            </w:pPr>
            <w:r>
              <w:rPr>
                <w:rFonts w:hint="eastAsia" w:ascii="仿宋" w:hAnsi="仿宋" w:eastAsia="仿宋"/>
                <w:b/>
                <w:bCs/>
                <w:sz w:val="28"/>
                <w:szCs w:val="28"/>
              </w:rPr>
              <w:t>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9月</w:t>
            </w:r>
          </w:p>
        </w:tc>
        <w:tc>
          <w:tcPr>
            <w:tcW w:w="5812"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学校印发竞赛通知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center"/>
          </w:tcPr>
          <w:p>
            <w:pPr>
              <w:spacing w:line="500" w:lineRule="exact"/>
              <w:jc w:val="center"/>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中旬</w:t>
            </w:r>
            <w:r>
              <w:rPr>
                <w:rFonts w:hint="eastAsia" w:ascii="仿宋" w:hAnsi="仿宋" w:eastAsia="仿宋"/>
                <w:sz w:val="28"/>
                <w:szCs w:val="28"/>
              </w:rPr>
              <w:t>前</w:t>
            </w:r>
          </w:p>
        </w:tc>
        <w:tc>
          <w:tcPr>
            <w:tcW w:w="5812"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学院选拔推荐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2405"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0</w:t>
            </w:r>
            <w:r>
              <w:rPr>
                <w:rFonts w:hint="eastAsia" w:ascii="仿宋" w:hAnsi="仿宋" w:eastAsia="仿宋"/>
                <w:sz w:val="28"/>
                <w:szCs w:val="28"/>
              </w:rPr>
              <w:t>月底前</w:t>
            </w:r>
          </w:p>
        </w:tc>
        <w:tc>
          <w:tcPr>
            <w:tcW w:w="5812"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完成各项赛事的材料上传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2405" w:type="dxa"/>
            <w:vAlign w:val="center"/>
          </w:tcPr>
          <w:p>
            <w:pPr>
              <w:spacing w:line="50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10-11月</w:t>
            </w:r>
          </w:p>
        </w:tc>
        <w:tc>
          <w:tcPr>
            <w:tcW w:w="5812" w:type="dxa"/>
            <w:vAlign w:val="center"/>
          </w:tcPr>
          <w:p>
            <w:pPr>
              <w:spacing w:line="50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组织系列培训活动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1</w:t>
            </w:r>
            <w:r>
              <w:rPr>
                <w:rFonts w:hint="eastAsia" w:ascii="仿宋" w:hAnsi="仿宋" w:eastAsia="仿宋"/>
                <w:sz w:val="28"/>
                <w:szCs w:val="28"/>
              </w:rPr>
              <w:t>月</w:t>
            </w:r>
          </w:p>
        </w:tc>
        <w:tc>
          <w:tcPr>
            <w:tcW w:w="5812" w:type="dxa"/>
            <w:vAlign w:val="center"/>
          </w:tcPr>
          <w:p>
            <w:pPr>
              <w:spacing w:line="500" w:lineRule="exact"/>
              <w:jc w:val="center"/>
              <w:rPr>
                <w:rFonts w:ascii="仿宋" w:hAnsi="仿宋" w:eastAsia="仿宋"/>
                <w:sz w:val="28"/>
                <w:szCs w:val="28"/>
              </w:rPr>
            </w:pPr>
            <w:r>
              <w:rPr>
                <w:rFonts w:hint="eastAsia" w:ascii="仿宋" w:hAnsi="仿宋" w:eastAsia="仿宋"/>
                <w:sz w:val="28"/>
                <w:szCs w:val="28"/>
              </w:rPr>
              <w:t>完成青年教师教学竞赛</w:t>
            </w:r>
            <w:r>
              <w:rPr>
                <w:rFonts w:hint="eastAsia" w:ascii="仿宋" w:hAnsi="仿宋" w:eastAsia="仿宋"/>
                <w:sz w:val="28"/>
                <w:szCs w:val="28"/>
                <w:lang w:eastAsia="zh-CN"/>
              </w:rPr>
              <w:t>、</w:t>
            </w:r>
            <w:r>
              <w:rPr>
                <w:rFonts w:hint="eastAsia" w:ascii="仿宋" w:hAnsi="仿宋" w:eastAsia="仿宋"/>
                <w:sz w:val="28"/>
                <w:szCs w:val="28"/>
              </w:rPr>
              <w:t>教师教学创新大赛</w:t>
            </w:r>
            <w:r>
              <w:rPr>
                <w:rFonts w:hint="eastAsia" w:ascii="仿宋" w:hAnsi="仿宋" w:eastAsia="仿宋"/>
                <w:sz w:val="28"/>
                <w:szCs w:val="28"/>
                <w:lang w:eastAsia="zh-CN"/>
              </w:rPr>
              <w:t>、</w:t>
            </w:r>
            <w:r>
              <w:rPr>
                <w:rFonts w:hint="eastAsia" w:ascii="仿宋" w:hAnsi="仿宋" w:eastAsia="仿宋"/>
                <w:sz w:val="28"/>
                <w:szCs w:val="28"/>
                <w:lang w:val="en-US" w:eastAsia="zh-CN"/>
              </w:rPr>
              <w:t>课程思政微课专项赛</w:t>
            </w:r>
            <w:r>
              <w:rPr>
                <w:rFonts w:hint="default" w:ascii="仿宋" w:hAnsi="仿宋" w:eastAsia="仿宋"/>
                <w:sz w:val="28"/>
                <w:szCs w:val="28"/>
                <w:lang w:eastAsia="zh-CN"/>
              </w:rPr>
              <w:t>、</w:t>
            </w:r>
            <w:r>
              <w:rPr>
                <w:rFonts w:hint="eastAsia" w:ascii="仿宋" w:hAnsi="仿宋" w:eastAsia="仿宋"/>
                <w:sz w:val="28"/>
                <w:szCs w:val="28"/>
                <w:lang w:val="en-US" w:eastAsia="zh-Hans"/>
              </w:rPr>
              <w:t>教学设计竞赛</w:t>
            </w:r>
            <w:r>
              <w:rPr>
                <w:rFonts w:hint="eastAsia" w:ascii="仿宋" w:hAnsi="仿宋" w:eastAsia="仿宋"/>
                <w:sz w:val="28"/>
                <w:szCs w:val="28"/>
              </w:rPr>
              <w:t>校赛环节</w:t>
            </w:r>
          </w:p>
        </w:tc>
      </w:tr>
    </w:tbl>
    <w:p>
      <w:pPr>
        <w:widowControl/>
        <w:shd w:val="clear" w:color="auto" w:fill="FFFFFF"/>
        <w:spacing w:before="150" w:after="150" w:line="560" w:lineRule="atLeas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八、材料报送</w:t>
      </w:r>
    </w:p>
    <w:p>
      <w:pPr>
        <w:widowControl/>
        <w:shd w:val="clear" w:color="auto" w:fill="FFFFFF"/>
        <w:spacing w:before="150" w:after="150" w:line="560" w:lineRule="atLeast"/>
        <w:ind w:firstLine="640" w:firstLineChars="200"/>
        <w:rPr>
          <w:rFonts w:ascii="仿宋" w:hAnsi="仿宋" w:eastAsia="仿宋"/>
          <w:sz w:val="32"/>
          <w:szCs w:val="32"/>
        </w:rPr>
      </w:pPr>
      <w:r>
        <w:rPr>
          <w:rFonts w:hint="eastAsia" w:ascii="仿宋" w:hAnsi="仿宋" w:eastAsia="仿宋"/>
          <w:sz w:val="32"/>
          <w:szCs w:val="32"/>
        </w:rPr>
        <w:t>提交材料内容和要求详见各竞赛方案</w:t>
      </w:r>
      <w:r>
        <w:rPr>
          <w:rFonts w:ascii="仿宋" w:hAnsi="仿宋" w:eastAsia="仿宋"/>
          <w:sz w:val="32"/>
          <w:szCs w:val="32"/>
        </w:rPr>
        <w:t>（附件2至附件5）</w:t>
      </w:r>
      <w:r>
        <w:rPr>
          <w:rFonts w:hint="eastAsia" w:ascii="仿宋" w:hAnsi="仿宋" w:eastAsia="仿宋"/>
          <w:sz w:val="32"/>
          <w:szCs w:val="32"/>
        </w:rPr>
        <w:t>。</w:t>
      </w:r>
    </w:p>
    <w:tbl>
      <w:tblPr>
        <w:tblStyle w:val="6"/>
        <w:tblW w:w="10698"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41"/>
        <w:gridCol w:w="1163"/>
        <w:gridCol w:w="3004"/>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spacing w:line="400" w:lineRule="exact"/>
              <w:jc w:val="center"/>
              <w:rPr>
                <w:rFonts w:ascii="仿宋" w:hAnsi="仿宋" w:eastAsia="仿宋"/>
                <w:b/>
                <w:bCs/>
                <w:sz w:val="28"/>
                <w:szCs w:val="28"/>
              </w:rPr>
            </w:pPr>
            <w:r>
              <w:rPr>
                <w:rFonts w:hint="eastAsia" w:ascii="仿宋" w:hAnsi="仿宋" w:eastAsia="仿宋"/>
                <w:b/>
                <w:bCs/>
                <w:sz w:val="28"/>
                <w:szCs w:val="28"/>
              </w:rPr>
              <w:t>时间</w:t>
            </w:r>
          </w:p>
        </w:tc>
        <w:tc>
          <w:tcPr>
            <w:tcW w:w="1341" w:type="dxa"/>
            <w:vAlign w:val="center"/>
          </w:tcPr>
          <w:p>
            <w:pPr>
              <w:spacing w:line="400" w:lineRule="exact"/>
              <w:jc w:val="center"/>
              <w:rPr>
                <w:rFonts w:ascii="仿宋" w:hAnsi="仿宋" w:eastAsia="仿宋"/>
                <w:b/>
                <w:bCs/>
                <w:sz w:val="28"/>
                <w:szCs w:val="28"/>
              </w:rPr>
            </w:pPr>
            <w:r>
              <w:rPr>
                <w:rFonts w:hint="eastAsia" w:ascii="仿宋" w:hAnsi="仿宋" w:eastAsia="仿宋"/>
                <w:b/>
                <w:bCs/>
                <w:sz w:val="28"/>
                <w:szCs w:val="28"/>
              </w:rPr>
              <w:t>提交对象</w:t>
            </w:r>
          </w:p>
        </w:tc>
        <w:tc>
          <w:tcPr>
            <w:tcW w:w="1163" w:type="dxa"/>
            <w:vAlign w:val="center"/>
          </w:tcPr>
          <w:p>
            <w:pPr>
              <w:spacing w:line="400" w:lineRule="exact"/>
              <w:jc w:val="center"/>
              <w:rPr>
                <w:rFonts w:ascii="仿宋" w:hAnsi="仿宋" w:eastAsia="仿宋"/>
                <w:b/>
                <w:bCs/>
                <w:sz w:val="28"/>
                <w:szCs w:val="28"/>
              </w:rPr>
            </w:pPr>
            <w:r>
              <w:rPr>
                <w:rFonts w:hint="eastAsia" w:ascii="仿宋" w:hAnsi="仿宋" w:eastAsia="仿宋"/>
                <w:b/>
                <w:bCs/>
                <w:sz w:val="28"/>
                <w:szCs w:val="28"/>
              </w:rPr>
              <w:t>类别</w:t>
            </w:r>
          </w:p>
        </w:tc>
        <w:tc>
          <w:tcPr>
            <w:tcW w:w="3004" w:type="dxa"/>
            <w:vAlign w:val="center"/>
          </w:tcPr>
          <w:p>
            <w:pPr>
              <w:spacing w:line="400" w:lineRule="exact"/>
              <w:jc w:val="center"/>
              <w:rPr>
                <w:rFonts w:ascii="仿宋" w:hAnsi="仿宋" w:eastAsia="仿宋"/>
                <w:b/>
                <w:bCs/>
                <w:sz w:val="28"/>
                <w:szCs w:val="28"/>
              </w:rPr>
            </w:pPr>
            <w:r>
              <w:rPr>
                <w:rFonts w:hint="eastAsia" w:ascii="仿宋" w:hAnsi="仿宋" w:eastAsia="仿宋"/>
                <w:b/>
                <w:bCs/>
                <w:sz w:val="28"/>
                <w:szCs w:val="28"/>
              </w:rPr>
              <w:t>报送材料</w:t>
            </w:r>
          </w:p>
        </w:tc>
        <w:tc>
          <w:tcPr>
            <w:tcW w:w="3630" w:type="dxa"/>
            <w:vAlign w:val="center"/>
          </w:tcPr>
          <w:p>
            <w:pPr>
              <w:spacing w:line="400" w:lineRule="exact"/>
              <w:jc w:val="center"/>
              <w:rPr>
                <w:rFonts w:ascii="仿宋" w:hAnsi="仿宋" w:eastAsia="仿宋"/>
                <w:b/>
                <w:bCs/>
                <w:sz w:val="28"/>
                <w:szCs w:val="28"/>
              </w:rPr>
            </w:pPr>
            <w:r>
              <w:rPr>
                <w:rFonts w:hint="eastAsia" w:ascii="仿宋" w:hAnsi="仿宋" w:eastAsia="仿宋"/>
                <w:b/>
                <w:bCs/>
                <w:sz w:val="28"/>
                <w:szCs w:val="28"/>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spacing w:line="400" w:lineRule="exact"/>
              <w:jc w:val="center"/>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12</w:t>
            </w:r>
            <w:r>
              <w:rPr>
                <w:rFonts w:hint="eastAsia" w:ascii="仿宋" w:hAnsi="仿宋" w:eastAsia="仿宋"/>
                <w:sz w:val="28"/>
                <w:szCs w:val="28"/>
              </w:rPr>
              <w:t>日前</w:t>
            </w:r>
          </w:p>
        </w:tc>
        <w:tc>
          <w:tcPr>
            <w:tcW w:w="1341"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学院提交</w:t>
            </w:r>
          </w:p>
        </w:tc>
        <w:tc>
          <w:tcPr>
            <w:tcW w:w="1163"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全部</w:t>
            </w:r>
          </w:p>
        </w:tc>
        <w:tc>
          <w:tcPr>
            <w:tcW w:w="3004" w:type="dxa"/>
            <w:vAlign w:val="center"/>
          </w:tcPr>
          <w:p>
            <w:pPr>
              <w:spacing w:line="400" w:lineRule="exac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参赛教师汇总表（附件</w:t>
            </w:r>
            <w:r>
              <w:rPr>
                <w:rFonts w:ascii="仿宋" w:hAnsi="仿宋" w:eastAsia="仿宋"/>
                <w:sz w:val="28"/>
                <w:szCs w:val="28"/>
              </w:rPr>
              <w:t>1）电子版及盖章扫描件</w:t>
            </w:r>
          </w:p>
          <w:p>
            <w:pPr>
              <w:spacing w:line="400" w:lineRule="exac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院赛总结</w:t>
            </w:r>
          </w:p>
        </w:tc>
        <w:tc>
          <w:tcPr>
            <w:tcW w:w="3630" w:type="dxa"/>
            <w:vAlign w:val="center"/>
          </w:tcPr>
          <w:p>
            <w:pPr>
              <w:spacing w:line="400" w:lineRule="exact"/>
              <w:rPr>
                <w:rFonts w:ascii="仿宋" w:hAnsi="仿宋" w:eastAsia="仿宋"/>
                <w:sz w:val="28"/>
                <w:szCs w:val="28"/>
              </w:rPr>
            </w:pPr>
            <w:r>
              <w:rPr>
                <w:rFonts w:hint="eastAsia" w:ascii="仿宋" w:hAnsi="仿宋" w:eastAsia="仿宋"/>
                <w:sz w:val="28"/>
                <w:szCs w:val="28"/>
              </w:rPr>
              <w:t>发送至教师教学发展中心邮箱</w:t>
            </w:r>
            <w:r>
              <w:rPr>
                <w:rFonts w:ascii="仿宋" w:hAnsi="仿宋" w:eastAsia="仿宋"/>
                <w:sz w:val="28"/>
                <w:szCs w:val="28"/>
              </w:rPr>
              <w:t>xwl@zjut.edu.cn</w:t>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1560" w:type="dxa"/>
            <w:vMerge w:val="restart"/>
            <w:vAlign w:val="center"/>
          </w:tcPr>
          <w:p>
            <w:pPr>
              <w:spacing w:line="400" w:lineRule="exact"/>
              <w:jc w:val="center"/>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0</w:t>
            </w:r>
            <w:r>
              <w:rPr>
                <w:rFonts w:hint="eastAsia" w:ascii="仿宋" w:hAnsi="仿宋" w:eastAsia="仿宋"/>
                <w:sz w:val="28"/>
                <w:szCs w:val="28"/>
              </w:rPr>
              <w:t>月3</w:t>
            </w:r>
            <w:r>
              <w:rPr>
                <w:rFonts w:ascii="仿宋" w:hAnsi="仿宋" w:eastAsia="仿宋"/>
                <w:sz w:val="28"/>
                <w:szCs w:val="28"/>
              </w:rPr>
              <w:t>1</w:t>
            </w:r>
            <w:r>
              <w:rPr>
                <w:rFonts w:hint="eastAsia" w:ascii="仿宋" w:hAnsi="仿宋" w:eastAsia="仿宋"/>
                <w:sz w:val="28"/>
                <w:szCs w:val="28"/>
              </w:rPr>
              <w:t>日前</w:t>
            </w:r>
          </w:p>
        </w:tc>
        <w:tc>
          <w:tcPr>
            <w:tcW w:w="1341" w:type="dxa"/>
            <w:vMerge w:val="restart"/>
            <w:vAlign w:val="center"/>
          </w:tcPr>
          <w:p>
            <w:pPr>
              <w:spacing w:line="400" w:lineRule="exact"/>
              <w:jc w:val="center"/>
              <w:rPr>
                <w:rFonts w:ascii="仿宋" w:hAnsi="仿宋" w:eastAsia="仿宋"/>
                <w:sz w:val="28"/>
                <w:szCs w:val="28"/>
              </w:rPr>
            </w:pPr>
            <w:r>
              <w:rPr>
                <w:rFonts w:hint="eastAsia" w:ascii="仿宋" w:hAnsi="仿宋" w:eastAsia="仿宋"/>
                <w:sz w:val="28"/>
                <w:szCs w:val="28"/>
              </w:rPr>
              <w:t>参赛选手提交</w:t>
            </w:r>
          </w:p>
        </w:tc>
        <w:tc>
          <w:tcPr>
            <w:tcW w:w="1163"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青年教师教学竞赛</w:t>
            </w:r>
          </w:p>
        </w:tc>
        <w:tc>
          <w:tcPr>
            <w:tcW w:w="3004" w:type="dxa"/>
          </w:tcPr>
          <w:p>
            <w:pPr>
              <w:spacing w:line="400" w:lineRule="exac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参赛选手推荐表</w:t>
            </w:r>
          </w:p>
          <w:p>
            <w:pPr>
              <w:spacing w:line="400" w:lineRule="exac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教学大纲</w:t>
            </w:r>
          </w:p>
          <w:p>
            <w:pPr>
              <w:spacing w:line="400" w:lineRule="exact"/>
              <w:rPr>
                <w:rFonts w:ascii="仿宋" w:hAnsi="仿宋" w:eastAsia="仿宋"/>
                <w:sz w:val="28"/>
                <w:szCs w:val="28"/>
              </w:rPr>
            </w:pPr>
            <w:r>
              <w:rPr>
                <w:rFonts w:ascii="仿宋" w:hAnsi="仿宋" w:eastAsia="仿宋"/>
                <w:sz w:val="28"/>
                <w:szCs w:val="28"/>
              </w:rPr>
              <w:t>3.5</w:t>
            </w:r>
            <w:r>
              <w:rPr>
                <w:rFonts w:hint="eastAsia" w:ascii="仿宋" w:hAnsi="仿宋" w:eastAsia="仿宋"/>
                <w:sz w:val="28"/>
                <w:szCs w:val="28"/>
              </w:rPr>
              <w:t>个学时的教学设计</w:t>
            </w:r>
          </w:p>
          <w:p>
            <w:pPr>
              <w:spacing w:line="400" w:lineRule="exac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与</w:t>
            </w:r>
            <w:r>
              <w:rPr>
                <w:rFonts w:ascii="仿宋" w:hAnsi="仿宋" w:eastAsia="仿宋"/>
                <w:sz w:val="28"/>
                <w:szCs w:val="28"/>
              </w:rPr>
              <w:t>5个参赛课程相对应的5个教学节段的PPT（20分钟/每个PPT）</w:t>
            </w:r>
          </w:p>
        </w:tc>
        <w:tc>
          <w:tcPr>
            <w:tcW w:w="3630" w:type="dxa"/>
            <w:vMerge w:val="restart"/>
            <w:vAlign w:val="center"/>
          </w:tcPr>
          <w:p>
            <w:pPr>
              <w:spacing w:line="400" w:lineRule="exact"/>
              <w:ind w:left="-82" w:leftChars="-39" w:firstLine="81" w:firstLineChars="29"/>
              <w:rPr>
                <w:rFonts w:ascii="仿宋" w:hAnsi="仿宋" w:eastAsia="仿宋"/>
                <w:sz w:val="28"/>
                <w:szCs w:val="28"/>
              </w:rPr>
            </w:pPr>
            <w:r>
              <w:rPr>
                <w:rFonts w:hint="eastAsia" w:ascii="仿宋" w:hAnsi="仿宋" w:eastAsia="仿宋"/>
                <w:sz w:val="28"/>
                <w:szCs w:val="28"/>
              </w:rPr>
              <w:t>参赛教师的文档和视频电子稿以学院</w:t>
            </w:r>
            <w:r>
              <w:rPr>
                <w:rFonts w:ascii="仿宋" w:hAnsi="仿宋" w:eastAsia="仿宋"/>
                <w:sz w:val="28"/>
                <w:szCs w:val="28"/>
              </w:rPr>
              <w:t>+姓名+相应内容的命名格式分别上传到浙江工业大学网络教学平台（http://zjut.zlgc2.chaoxing.com/）</w:t>
            </w:r>
            <w:r>
              <w:rPr>
                <w:rFonts w:hint="eastAsia" w:ascii="仿宋" w:hAnsi="仿宋" w:eastAsia="仿宋"/>
                <w:sz w:val="28"/>
                <w:szCs w:val="28"/>
              </w:rPr>
              <w:t>相对应的竞赛类别</w:t>
            </w:r>
            <w:r>
              <w:rPr>
                <w:rFonts w:ascii="仿宋" w:hAnsi="仿宋" w:eastAsia="仿宋"/>
                <w:sz w:val="28"/>
                <w:szCs w:val="28"/>
              </w:rPr>
              <w:t>（注：不要用压缩包）</w:t>
            </w:r>
            <w:r>
              <w:rPr>
                <w:rFonts w:hint="eastAsia" w:ascii="仿宋" w:hAnsi="仿宋" w:eastAsia="仿宋"/>
                <w:sz w:val="28"/>
                <w:szCs w:val="28"/>
              </w:rPr>
              <w:t>。平台1</w:t>
            </w:r>
            <w:r>
              <w:rPr>
                <w:rFonts w:ascii="仿宋" w:hAnsi="仿宋" w:eastAsia="仿宋"/>
                <w:sz w:val="28"/>
                <w:szCs w:val="28"/>
              </w:rPr>
              <w:t>0</w:t>
            </w:r>
            <w:r>
              <w:rPr>
                <w:rFonts w:hint="eastAsia" w:ascii="仿宋" w:hAnsi="仿宋" w:eastAsia="仿宋"/>
                <w:sz w:val="28"/>
                <w:szCs w:val="28"/>
              </w:rPr>
              <w:t>月1</w:t>
            </w:r>
            <w:r>
              <w:rPr>
                <w:rFonts w:ascii="仿宋" w:hAnsi="仿宋" w:eastAsia="仿宋"/>
                <w:sz w:val="28"/>
                <w:szCs w:val="28"/>
              </w:rPr>
              <w:t>5</w:t>
            </w:r>
            <w:r>
              <w:rPr>
                <w:rFonts w:hint="eastAsia" w:ascii="仿宋" w:hAnsi="仿宋" w:eastAsia="仿宋"/>
                <w:sz w:val="28"/>
                <w:szCs w:val="28"/>
              </w:rPr>
              <w:t>日开放，1</w:t>
            </w:r>
            <w:r>
              <w:rPr>
                <w:rFonts w:ascii="仿宋" w:hAnsi="仿宋" w:eastAsia="仿宋"/>
                <w:sz w:val="28"/>
                <w:szCs w:val="28"/>
              </w:rPr>
              <w:t>0</w:t>
            </w:r>
            <w:r>
              <w:rPr>
                <w:rFonts w:hint="eastAsia" w:ascii="仿宋" w:hAnsi="仿宋" w:eastAsia="仿宋"/>
                <w:sz w:val="28"/>
                <w:szCs w:val="28"/>
              </w:rPr>
              <w:t>月3</w:t>
            </w:r>
            <w:r>
              <w:rPr>
                <w:rFonts w:ascii="仿宋" w:hAnsi="仿宋" w:eastAsia="仿宋"/>
                <w:sz w:val="28"/>
                <w:szCs w:val="28"/>
              </w:rPr>
              <w:t>1</w:t>
            </w:r>
            <w:r>
              <w:rPr>
                <w:rFonts w:hint="eastAsia" w:ascii="仿宋" w:hAnsi="仿宋" w:eastAsia="仿宋"/>
                <w:sz w:val="28"/>
                <w:szCs w:val="28"/>
              </w:rPr>
              <w:t>日晚2</w:t>
            </w:r>
            <w:r>
              <w:rPr>
                <w:rFonts w:ascii="仿宋" w:hAnsi="仿宋" w:eastAsia="仿宋"/>
                <w:sz w:val="28"/>
                <w:szCs w:val="28"/>
              </w:rPr>
              <w:t>4</w:t>
            </w:r>
            <w:r>
              <w:rPr>
                <w:rFonts w:hint="eastAsia" w:ascii="仿宋" w:hAnsi="仿宋" w:eastAsia="仿宋"/>
                <w:sz w:val="28"/>
                <w:szCs w:val="28"/>
              </w:rPr>
              <w:t>时</w:t>
            </w:r>
            <w:r>
              <w:rPr>
                <w:rFonts w:ascii="仿宋" w:hAnsi="仿宋" w:eastAsia="仿宋"/>
                <w:sz w:val="28"/>
                <w:szCs w:val="28"/>
              </w:rPr>
              <w:t>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560" w:type="dxa"/>
            <w:vMerge w:val="continue"/>
            <w:vAlign w:val="center"/>
          </w:tcPr>
          <w:p>
            <w:pPr>
              <w:spacing w:line="400" w:lineRule="exact"/>
              <w:jc w:val="center"/>
              <w:rPr>
                <w:rFonts w:ascii="仿宋" w:hAnsi="仿宋" w:eastAsia="仿宋"/>
                <w:sz w:val="28"/>
                <w:szCs w:val="28"/>
              </w:rPr>
            </w:pPr>
          </w:p>
        </w:tc>
        <w:tc>
          <w:tcPr>
            <w:tcW w:w="1341" w:type="dxa"/>
            <w:vMerge w:val="continue"/>
            <w:vAlign w:val="center"/>
          </w:tcPr>
          <w:p>
            <w:pPr>
              <w:spacing w:line="400" w:lineRule="exact"/>
              <w:jc w:val="center"/>
              <w:rPr>
                <w:rFonts w:ascii="仿宋" w:hAnsi="仿宋" w:eastAsia="仿宋"/>
                <w:sz w:val="28"/>
                <w:szCs w:val="28"/>
              </w:rPr>
            </w:pPr>
          </w:p>
        </w:tc>
        <w:tc>
          <w:tcPr>
            <w:tcW w:w="1163"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教师教学创新大赛</w:t>
            </w:r>
          </w:p>
        </w:tc>
        <w:tc>
          <w:tcPr>
            <w:tcW w:w="3004" w:type="dxa"/>
          </w:tcPr>
          <w:p>
            <w:pPr>
              <w:spacing w:line="400" w:lineRule="exac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申报书</w:t>
            </w:r>
          </w:p>
          <w:p>
            <w:pPr>
              <w:spacing w:line="400" w:lineRule="exac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课程创新成果报告</w:t>
            </w:r>
          </w:p>
          <w:p>
            <w:pPr>
              <w:spacing w:line="400" w:lineRule="exact"/>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个学时的课堂教学完整实录及相关材料</w:t>
            </w:r>
          </w:p>
        </w:tc>
        <w:tc>
          <w:tcPr>
            <w:tcW w:w="3630" w:type="dxa"/>
            <w:vMerge w:val="continue"/>
          </w:tcPr>
          <w:p>
            <w:pPr>
              <w:spacing w:line="40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1" w:hRule="atLeast"/>
        </w:trPr>
        <w:tc>
          <w:tcPr>
            <w:tcW w:w="1560" w:type="dxa"/>
            <w:vMerge w:val="continue"/>
            <w:vAlign w:val="center"/>
          </w:tcPr>
          <w:p>
            <w:pPr>
              <w:spacing w:line="400" w:lineRule="exact"/>
              <w:jc w:val="center"/>
              <w:rPr>
                <w:rFonts w:ascii="仿宋" w:hAnsi="仿宋" w:eastAsia="仿宋"/>
                <w:sz w:val="28"/>
                <w:szCs w:val="28"/>
              </w:rPr>
            </w:pPr>
          </w:p>
        </w:tc>
        <w:tc>
          <w:tcPr>
            <w:tcW w:w="1341" w:type="dxa"/>
            <w:vMerge w:val="continue"/>
            <w:vAlign w:val="center"/>
          </w:tcPr>
          <w:p>
            <w:pPr>
              <w:spacing w:line="400" w:lineRule="exact"/>
              <w:jc w:val="center"/>
              <w:rPr>
                <w:rFonts w:ascii="仿宋" w:hAnsi="仿宋" w:eastAsia="仿宋"/>
                <w:sz w:val="28"/>
                <w:szCs w:val="28"/>
              </w:rPr>
            </w:pPr>
          </w:p>
        </w:tc>
        <w:tc>
          <w:tcPr>
            <w:tcW w:w="1163" w:type="dxa"/>
            <w:vAlign w:val="center"/>
          </w:tcPr>
          <w:p>
            <w:pPr>
              <w:spacing w:line="400" w:lineRule="exact"/>
              <w:jc w:val="center"/>
              <w:rPr>
                <w:rFonts w:ascii="仿宋" w:hAnsi="仿宋" w:eastAsia="仿宋"/>
                <w:color w:val="auto"/>
                <w:sz w:val="28"/>
                <w:szCs w:val="28"/>
              </w:rPr>
            </w:pPr>
            <w:r>
              <w:rPr>
                <w:rFonts w:hint="eastAsia" w:ascii="仿宋" w:hAnsi="仿宋" w:eastAsia="仿宋"/>
                <w:b w:val="0"/>
                <w:bCs w:val="0"/>
                <w:color w:val="auto"/>
                <w:sz w:val="28"/>
                <w:szCs w:val="28"/>
              </w:rPr>
              <w:t>课程思政微课专项赛</w:t>
            </w:r>
          </w:p>
        </w:tc>
        <w:tc>
          <w:tcPr>
            <w:tcW w:w="3004" w:type="dxa"/>
            <w:vAlign w:val="center"/>
          </w:tcPr>
          <w:p>
            <w:pPr>
              <w:spacing w:line="400" w:lineRule="exact"/>
              <w:rPr>
                <w:rFonts w:ascii="仿宋" w:hAnsi="仿宋" w:eastAsia="仿宋"/>
                <w:color w:val="auto"/>
                <w:sz w:val="28"/>
                <w:szCs w:val="28"/>
              </w:rPr>
            </w:pPr>
            <w:r>
              <w:rPr>
                <w:rFonts w:ascii="仿宋" w:hAnsi="仿宋" w:eastAsia="仿宋"/>
                <w:color w:val="auto"/>
                <w:sz w:val="28"/>
                <w:szCs w:val="28"/>
              </w:rPr>
              <w:t>1.微课设计书</w:t>
            </w:r>
          </w:p>
          <w:p>
            <w:pPr>
              <w:spacing w:line="400" w:lineRule="exact"/>
              <w:rPr>
                <w:rFonts w:hint="default" w:ascii="仿宋" w:hAnsi="仿宋" w:eastAsia="仿宋"/>
                <w:color w:val="auto"/>
                <w:sz w:val="28"/>
                <w:szCs w:val="28"/>
                <w:lang w:val="en-US" w:eastAsia="zh-CN"/>
              </w:rPr>
            </w:pPr>
            <w:r>
              <w:rPr>
                <w:rFonts w:ascii="仿宋" w:hAnsi="仿宋" w:eastAsia="仿宋"/>
                <w:color w:val="auto"/>
                <w:sz w:val="28"/>
                <w:szCs w:val="28"/>
              </w:rPr>
              <w:t>2.8</w:t>
            </w:r>
            <w:r>
              <w:rPr>
                <w:rFonts w:hint="eastAsia" w:ascii="仿宋" w:hAnsi="仿宋" w:eastAsia="仿宋"/>
                <w:color w:val="auto"/>
                <w:sz w:val="28"/>
                <w:szCs w:val="28"/>
              </w:rPr>
              <w:t>-</w:t>
            </w:r>
            <w:r>
              <w:rPr>
                <w:rFonts w:ascii="仿宋" w:hAnsi="仿宋" w:eastAsia="仿宋"/>
                <w:color w:val="auto"/>
                <w:sz w:val="28"/>
                <w:szCs w:val="28"/>
              </w:rPr>
              <w:t>12</w:t>
            </w:r>
            <w:r>
              <w:rPr>
                <w:rFonts w:hint="eastAsia" w:ascii="仿宋" w:hAnsi="仿宋" w:eastAsia="仿宋"/>
                <w:color w:val="auto"/>
                <w:sz w:val="28"/>
                <w:szCs w:val="28"/>
              </w:rPr>
              <w:t>分钟参赛视频（以P</w:t>
            </w:r>
            <w:r>
              <w:rPr>
                <w:rFonts w:ascii="仿宋" w:hAnsi="仿宋" w:eastAsia="仿宋"/>
                <w:color w:val="auto"/>
                <w:sz w:val="28"/>
                <w:szCs w:val="28"/>
              </w:rPr>
              <w:t>PT+</w:t>
            </w:r>
            <w:r>
              <w:rPr>
                <w:rFonts w:hint="eastAsia" w:ascii="仿宋" w:hAnsi="仿宋" w:eastAsia="仿宋"/>
                <w:color w:val="auto"/>
                <w:sz w:val="28"/>
                <w:szCs w:val="28"/>
              </w:rPr>
              <w:t>授课声音的形式）</w:t>
            </w:r>
            <w:r>
              <w:rPr>
                <w:rFonts w:hint="eastAsia" w:ascii="仿宋" w:hAnsi="仿宋" w:eastAsia="仿宋"/>
                <w:color w:val="auto"/>
                <w:sz w:val="28"/>
                <w:szCs w:val="28"/>
                <w:lang w:val="en-US" w:eastAsia="zh-CN"/>
              </w:rPr>
              <w:t>2个</w:t>
            </w:r>
          </w:p>
        </w:tc>
        <w:tc>
          <w:tcPr>
            <w:tcW w:w="3630" w:type="dxa"/>
            <w:vMerge w:val="continue"/>
          </w:tcPr>
          <w:p>
            <w:pPr>
              <w:spacing w:line="40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1560" w:type="dxa"/>
            <w:vMerge w:val="continue"/>
            <w:vAlign w:val="center"/>
          </w:tcPr>
          <w:p>
            <w:pPr>
              <w:spacing w:line="400" w:lineRule="exact"/>
              <w:jc w:val="center"/>
              <w:rPr>
                <w:rFonts w:ascii="仿宋" w:hAnsi="仿宋" w:eastAsia="仿宋"/>
                <w:sz w:val="28"/>
                <w:szCs w:val="28"/>
              </w:rPr>
            </w:pPr>
          </w:p>
        </w:tc>
        <w:tc>
          <w:tcPr>
            <w:tcW w:w="1341" w:type="dxa"/>
            <w:vMerge w:val="continue"/>
            <w:vAlign w:val="center"/>
          </w:tcPr>
          <w:p>
            <w:pPr>
              <w:spacing w:line="400" w:lineRule="exact"/>
              <w:jc w:val="center"/>
              <w:rPr>
                <w:rFonts w:ascii="仿宋" w:hAnsi="仿宋" w:eastAsia="仿宋"/>
                <w:sz w:val="28"/>
                <w:szCs w:val="28"/>
              </w:rPr>
            </w:pPr>
          </w:p>
        </w:tc>
        <w:tc>
          <w:tcPr>
            <w:tcW w:w="1163"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教师教学设计大赛</w:t>
            </w:r>
          </w:p>
        </w:tc>
        <w:tc>
          <w:tcPr>
            <w:tcW w:w="3004" w:type="dxa"/>
            <w:vAlign w:val="center"/>
          </w:tcPr>
          <w:p>
            <w:pPr>
              <w:spacing w:line="400" w:lineRule="exact"/>
              <w:rPr>
                <w:rFonts w:ascii="仿宋" w:hAnsi="仿宋" w:eastAsia="仿宋"/>
                <w:sz w:val="28"/>
                <w:szCs w:val="28"/>
              </w:rPr>
            </w:pPr>
            <w:r>
              <w:rPr>
                <w:rFonts w:hint="eastAsia" w:ascii="仿宋" w:hAnsi="仿宋" w:eastAsia="仿宋"/>
                <w:sz w:val="28"/>
                <w:szCs w:val="28"/>
              </w:rPr>
              <w:t>课程教学设计</w:t>
            </w:r>
            <w:bookmarkStart w:id="1" w:name="_GoBack"/>
            <w:bookmarkEnd w:id="1"/>
          </w:p>
        </w:tc>
        <w:tc>
          <w:tcPr>
            <w:tcW w:w="3630" w:type="dxa"/>
            <w:vMerge w:val="continue"/>
          </w:tcPr>
          <w:p>
            <w:pPr>
              <w:spacing w:line="400" w:lineRule="exact"/>
              <w:jc w:val="center"/>
              <w:rPr>
                <w:rFonts w:ascii="仿宋" w:hAnsi="仿宋" w:eastAsia="仿宋"/>
                <w:sz w:val="28"/>
                <w:szCs w:val="28"/>
              </w:rPr>
            </w:pPr>
          </w:p>
        </w:tc>
      </w:tr>
    </w:tbl>
    <w:p>
      <w:pPr>
        <w:ind w:firstLine="640" w:firstLineChars="200"/>
        <w:rPr>
          <w:rFonts w:ascii="黑体" w:hAnsi="黑体" w:eastAsia="黑体"/>
          <w:sz w:val="32"/>
          <w:szCs w:val="32"/>
        </w:rPr>
      </w:pPr>
      <w:r>
        <w:rPr>
          <w:rFonts w:hint="eastAsia" w:ascii="黑体" w:hAnsi="黑体" w:eastAsia="黑体"/>
          <w:sz w:val="32"/>
          <w:szCs w:val="32"/>
        </w:rPr>
        <w:t>九、奖项设置</w:t>
      </w:r>
    </w:p>
    <w:p>
      <w:pPr>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各</w:t>
      </w:r>
      <w:r>
        <w:rPr>
          <w:rFonts w:hint="eastAsia" w:ascii="仿宋" w:hAnsi="仿宋" w:eastAsia="仿宋"/>
          <w:sz w:val="32"/>
          <w:szCs w:val="32"/>
        </w:rPr>
        <w:t>竞赛</w:t>
      </w:r>
      <w:r>
        <w:rPr>
          <w:rFonts w:ascii="仿宋" w:hAnsi="仿宋" w:eastAsia="仿宋"/>
          <w:sz w:val="32"/>
          <w:szCs w:val="32"/>
        </w:rPr>
        <w:t>项目奖项设置详见各项竞赛方案（附件2至附件</w:t>
      </w:r>
      <w:r>
        <w:rPr>
          <w:rFonts w:hint="eastAsia" w:ascii="仿宋" w:hAnsi="仿宋" w:eastAsia="仿宋"/>
          <w:sz w:val="32"/>
          <w:szCs w:val="32"/>
        </w:rPr>
        <w:t>5</w:t>
      </w:r>
      <w:r>
        <w:rPr>
          <w:rFonts w:ascii="仿宋" w:hAnsi="仿宋" w:eastAsia="仿宋"/>
          <w:sz w:val="32"/>
          <w:szCs w:val="32"/>
        </w:rPr>
        <w:t>）。</w:t>
      </w:r>
    </w:p>
    <w:p>
      <w:pPr>
        <w:ind w:firstLine="640" w:firstLineChars="200"/>
        <w:rPr>
          <w:rFonts w:hint="eastAsia" w:ascii="仿宋" w:hAnsi="仿宋" w:eastAsia="仿宋"/>
          <w:b w:val="0"/>
          <w:bCs w:val="0"/>
          <w:sz w:val="32"/>
          <w:szCs w:val="32"/>
        </w:rPr>
      </w:pPr>
      <w:r>
        <w:rPr>
          <w:rFonts w:hint="eastAsia" w:ascii="仿宋" w:hAnsi="仿宋" w:eastAsia="仿宋"/>
          <w:b w:val="0"/>
          <w:bCs w:val="0"/>
          <w:sz w:val="32"/>
          <w:szCs w:val="32"/>
        </w:rPr>
        <w:t>（二）本次教学竞赛周期获奖教师（团队）奖励措施参照《浙江工业大学教学奖励办法（修订）》（浙工大〔2022〕5号），并给予1:1配套奖励。</w:t>
      </w:r>
    </w:p>
    <w:p>
      <w:pPr>
        <w:ind w:firstLine="640" w:firstLineChars="200"/>
        <w:rPr>
          <w:rFonts w:ascii="仿宋" w:hAnsi="仿宋" w:eastAsia="仿宋"/>
          <w:sz w:val="32"/>
          <w:szCs w:val="32"/>
        </w:rPr>
      </w:pPr>
      <w:r>
        <w:rPr>
          <w:rFonts w:hint="eastAsia" w:ascii="仿宋" w:hAnsi="仿宋" w:eastAsia="仿宋"/>
          <w:sz w:val="32"/>
          <w:szCs w:val="32"/>
        </w:rPr>
        <w:t>（三）此次教学竞赛</w:t>
      </w:r>
      <w:r>
        <w:rPr>
          <w:rFonts w:ascii="仿宋" w:hAnsi="仿宋" w:eastAsia="仿宋"/>
          <w:sz w:val="32"/>
          <w:szCs w:val="32"/>
        </w:rPr>
        <w:t>设</w:t>
      </w:r>
      <w:r>
        <w:rPr>
          <w:rFonts w:hint="eastAsia" w:ascii="仿宋" w:hAnsi="仿宋" w:eastAsia="仿宋"/>
          <w:sz w:val="32"/>
          <w:szCs w:val="32"/>
        </w:rPr>
        <w:t>优秀</w:t>
      </w:r>
      <w:r>
        <w:rPr>
          <w:rFonts w:ascii="仿宋" w:hAnsi="仿宋" w:eastAsia="仿宋"/>
          <w:sz w:val="32"/>
          <w:szCs w:val="32"/>
        </w:rPr>
        <w:t>组织奖若干名，组委会依据学院组织竞赛、选手选拔、辅导培训、参赛成绩及推进教学</w:t>
      </w:r>
      <w:r>
        <w:rPr>
          <w:rFonts w:hint="eastAsia" w:ascii="仿宋" w:hAnsi="仿宋" w:eastAsia="仿宋"/>
          <w:sz w:val="32"/>
          <w:szCs w:val="32"/>
          <w:lang w:val="en-US" w:eastAsia="zh-CN"/>
        </w:rPr>
        <w:t>竞赛</w:t>
      </w:r>
      <w:r>
        <w:rPr>
          <w:rFonts w:ascii="仿宋" w:hAnsi="仿宋" w:eastAsia="仿宋"/>
          <w:sz w:val="32"/>
          <w:szCs w:val="32"/>
        </w:rPr>
        <w:t>情况进行评选。</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（四）获奖选手将优先推荐参加国内外教学培训，并入选教师教学发展中心骨干教师培养计划。</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 （五）各学院将教师参加比赛及获奖情况作为本年度该教师的教学工作业绩考核和“优课优酬”评选的重要依据。</w:t>
      </w:r>
    </w:p>
    <w:p>
      <w:pPr>
        <w:ind w:firstLine="640" w:firstLineChars="200"/>
        <w:rPr>
          <w:rFonts w:ascii="黑体" w:hAnsi="黑体" w:eastAsia="黑体"/>
          <w:sz w:val="32"/>
          <w:szCs w:val="32"/>
        </w:rPr>
      </w:pPr>
      <w:r>
        <w:rPr>
          <w:rFonts w:hint="eastAsia" w:ascii="黑体" w:hAnsi="黑体" w:eastAsia="黑体"/>
          <w:sz w:val="32"/>
          <w:szCs w:val="32"/>
        </w:rPr>
        <w:t>十、其他事项</w:t>
      </w:r>
    </w:p>
    <w:p>
      <w:pPr>
        <w:ind w:firstLine="640" w:firstLineChars="200"/>
        <w:rPr>
          <w:rFonts w:ascii="仿宋" w:hAnsi="仿宋" w:eastAsia="仿宋"/>
          <w:sz w:val="32"/>
          <w:szCs w:val="32"/>
        </w:rPr>
      </w:pPr>
      <w:r>
        <w:rPr>
          <w:rFonts w:hint="eastAsia" w:ascii="仿宋" w:hAnsi="仿宋" w:eastAsia="仿宋"/>
          <w:sz w:val="32"/>
          <w:szCs w:val="32"/>
        </w:rPr>
        <w:t>（一）教师教学竞赛实行“校赛统一、提质增效、选优推优”的原则。请各学院（部）予以重视并做好推荐选拔工作。</w:t>
      </w:r>
    </w:p>
    <w:p>
      <w:pPr>
        <w:ind w:firstLine="640" w:firstLineChars="200"/>
        <w:rPr>
          <w:rFonts w:ascii="仿宋" w:hAnsi="仿宋" w:eastAsia="仿宋"/>
          <w:sz w:val="32"/>
          <w:szCs w:val="32"/>
        </w:rPr>
      </w:pPr>
      <w:r>
        <w:rPr>
          <w:rFonts w:hint="eastAsia" w:ascii="仿宋" w:hAnsi="仿宋" w:eastAsia="仿宋"/>
          <w:sz w:val="32"/>
          <w:szCs w:val="32"/>
        </w:rPr>
        <w:t>（二）学院应严格审查参赛教师资格，主讲教师应无违法违纪、师德师风和学术不端问题。</w:t>
      </w:r>
    </w:p>
    <w:p>
      <w:pPr>
        <w:ind w:firstLine="640" w:firstLineChars="200"/>
        <w:rPr>
          <w:rFonts w:ascii="仿宋" w:hAnsi="仿宋" w:eastAsia="仿宋"/>
          <w:sz w:val="32"/>
          <w:szCs w:val="32"/>
        </w:rPr>
      </w:pPr>
      <w:r>
        <w:rPr>
          <w:rFonts w:hint="eastAsia" w:ascii="仿宋" w:hAnsi="仿宋" w:eastAsia="仿宋"/>
          <w:sz w:val="32"/>
          <w:szCs w:val="32"/>
        </w:rPr>
        <w:t>（三）参赛教师应保证教学设计等相关材料的原创性，不得抄袭、剽窃他人作品，如产生侵权行为或涉及知识产权纠纷，由参赛教师自行承担相应责任。</w:t>
      </w:r>
    </w:p>
    <w:p>
      <w:pPr>
        <w:ind w:firstLine="640" w:firstLineChars="200"/>
        <w:rPr>
          <w:rFonts w:ascii="黑体" w:hAnsi="黑体" w:eastAsia="黑体"/>
          <w:sz w:val="32"/>
          <w:szCs w:val="32"/>
        </w:rPr>
      </w:pPr>
      <w:r>
        <w:rPr>
          <w:rFonts w:hint="eastAsia" w:ascii="黑体" w:hAnsi="黑体" w:eastAsia="黑体"/>
          <w:sz w:val="32"/>
          <w:szCs w:val="32"/>
        </w:rPr>
        <w:t>十一、联系人及联系方式</w:t>
      </w:r>
    </w:p>
    <w:p>
      <w:pPr>
        <w:ind w:firstLine="640" w:firstLineChars="200"/>
        <w:rPr>
          <w:rFonts w:ascii="仿宋" w:hAnsi="仿宋" w:eastAsia="仿宋"/>
          <w:sz w:val="32"/>
          <w:szCs w:val="32"/>
        </w:rPr>
      </w:pPr>
      <w:r>
        <w:rPr>
          <w:rFonts w:hint="eastAsia" w:ascii="仿宋" w:hAnsi="仿宋" w:eastAsia="仿宋"/>
          <w:sz w:val="32"/>
          <w:szCs w:val="32"/>
        </w:rPr>
        <w:t>（一）教务处联系人：毛珣，</w:t>
      </w:r>
      <w:r>
        <w:rPr>
          <w:rFonts w:ascii="仿宋" w:hAnsi="仿宋" w:eastAsia="仿宋"/>
          <w:sz w:val="32"/>
          <w:szCs w:val="32"/>
        </w:rPr>
        <w:t>88320239</w:t>
      </w:r>
    </w:p>
    <w:p>
      <w:pPr>
        <w:ind w:firstLine="640" w:firstLineChars="200"/>
        <w:rPr>
          <w:rFonts w:ascii="仿宋" w:hAnsi="仿宋" w:eastAsia="仿宋"/>
          <w:sz w:val="32"/>
          <w:szCs w:val="32"/>
        </w:rPr>
      </w:pPr>
      <w:r>
        <w:rPr>
          <w:rFonts w:hint="eastAsia" w:ascii="仿宋" w:hAnsi="仿宋" w:eastAsia="仿宋"/>
          <w:sz w:val="32"/>
          <w:szCs w:val="32"/>
        </w:rPr>
        <w:t>（二）教师教学发展中心联系人：徐文立</w:t>
      </w:r>
      <w:r>
        <w:rPr>
          <w:rFonts w:ascii="仿宋" w:hAnsi="仿宋" w:eastAsia="仿宋"/>
          <w:sz w:val="32"/>
          <w:szCs w:val="32"/>
        </w:rPr>
        <w:t xml:space="preserve"> 88871056</w:t>
      </w:r>
    </w:p>
    <w:p>
      <w:pPr>
        <w:rPr>
          <w:rFonts w:hint="eastAsia" w:ascii="仿宋" w:hAnsi="仿宋" w:eastAsia="仿宋"/>
          <w:sz w:val="32"/>
          <w:szCs w:val="32"/>
        </w:rPr>
      </w:pPr>
    </w:p>
    <w:p>
      <w:pPr>
        <w:rPr>
          <w:rFonts w:hint="eastAsia"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附件：</w:t>
      </w:r>
    </w:p>
    <w:p>
      <w:pPr>
        <w:pStyle w:val="12"/>
        <w:numPr>
          <w:ilvl w:val="0"/>
          <w:numId w:val="1"/>
        </w:numPr>
        <w:ind w:firstLine="640" w:firstLineChars="200"/>
        <w:rPr>
          <w:rFonts w:ascii="仿宋" w:hAnsi="仿宋" w:eastAsia="仿宋"/>
          <w:sz w:val="32"/>
          <w:szCs w:val="32"/>
        </w:rPr>
      </w:pPr>
      <w:r>
        <w:rPr>
          <w:rFonts w:hint="eastAsia" w:ascii="仿宋" w:hAnsi="仿宋" w:eastAsia="仿宋"/>
          <w:sz w:val="32"/>
          <w:szCs w:val="32"/>
        </w:rPr>
        <w:t>浙江工业大学教学竞赛参赛教师汇总表</w:t>
      </w:r>
    </w:p>
    <w:p>
      <w:pPr>
        <w:pStyle w:val="12"/>
        <w:numPr>
          <w:ilvl w:val="0"/>
          <w:numId w:val="1"/>
        </w:numPr>
        <w:ind w:left="0" w:leftChars="0" w:firstLine="640" w:firstLineChars="200"/>
        <w:rPr>
          <w:rFonts w:ascii="仿宋" w:hAnsi="仿宋" w:eastAsia="仿宋"/>
          <w:sz w:val="32"/>
          <w:szCs w:val="32"/>
        </w:rPr>
      </w:pPr>
      <w:bookmarkStart w:id="0" w:name="_Hlk112284143"/>
      <w:r>
        <w:rPr>
          <w:rFonts w:hint="eastAsia" w:ascii="仿宋" w:hAnsi="仿宋" w:eastAsia="仿宋"/>
          <w:sz w:val="32"/>
          <w:szCs w:val="32"/>
          <w:lang w:val="en-US" w:eastAsia="zh-CN"/>
        </w:rPr>
        <w:t>浙江工业大学</w:t>
      </w:r>
      <w:r>
        <w:rPr>
          <w:rFonts w:hint="eastAsia" w:ascii="仿宋" w:hAnsi="仿宋" w:eastAsia="仿宋"/>
          <w:sz w:val="32"/>
          <w:szCs w:val="32"/>
        </w:rPr>
        <w:t>第十</w:t>
      </w:r>
      <w:r>
        <w:rPr>
          <w:rFonts w:hint="eastAsia" w:ascii="仿宋" w:hAnsi="仿宋" w:eastAsia="仿宋"/>
          <w:sz w:val="32"/>
          <w:szCs w:val="32"/>
          <w:lang w:val="en-US" w:eastAsia="zh-CN"/>
        </w:rPr>
        <w:t>四</w:t>
      </w:r>
      <w:r>
        <w:rPr>
          <w:rFonts w:hint="eastAsia" w:ascii="仿宋" w:hAnsi="仿宋" w:eastAsia="仿宋"/>
          <w:sz w:val="32"/>
          <w:szCs w:val="32"/>
        </w:rPr>
        <w:t>届青年教师教学竞赛暨</w:t>
      </w:r>
      <w:r>
        <w:rPr>
          <w:rFonts w:hint="eastAsia" w:ascii="仿宋" w:hAnsi="仿宋" w:eastAsia="仿宋"/>
          <w:sz w:val="32"/>
          <w:szCs w:val="32"/>
          <w:lang w:val="en-US" w:eastAsia="zh-CN"/>
        </w:rPr>
        <w:t>第二</w:t>
      </w:r>
      <w:r>
        <w:rPr>
          <w:rFonts w:hint="eastAsia" w:ascii="仿宋" w:hAnsi="仿宋" w:eastAsia="仿宋"/>
          <w:sz w:val="32"/>
          <w:szCs w:val="32"/>
        </w:rPr>
        <w:t>届“新安杯”青年教师教学竞赛</w:t>
      </w:r>
      <w:r>
        <w:rPr>
          <w:rFonts w:hint="eastAsia" w:ascii="仿宋" w:hAnsi="仿宋" w:eastAsia="仿宋"/>
          <w:sz w:val="32"/>
          <w:szCs w:val="32"/>
          <w:lang w:val="en-US" w:eastAsia="zh-CN"/>
        </w:rPr>
        <w:t>方案</w:t>
      </w:r>
    </w:p>
    <w:bookmarkEnd w:id="0"/>
    <w:p>
      <w:pPr>
        <w:pStyle w:val="12"/>
        <w:numPr>
          <w:ilvl w:val="0"/>
          <w:numId w:val="1"/>
        </w:numPr>
        <w:ind w:left="0" w:leftChars="0" w:firstLine="640" w:firstLineChars="200"/>
        <w:rPr>
          <w:rFonts w:ascii="仿宋" w:hAnsi="仿宋" w:eastAsia="仿宋"/>
          <w:sz w:val="32"/>
          <w:szCs w:val="32"/>
        </w:rPr>
      </w:pPr>
      <w:r>
        <w:rPr>
          <w:rFonts w:hint="eastAsia" w:ascii="仿宋" w:hAnsi="仿宋" w:eastAsia="仿宋"/>
          <w:sz w:val="32"/>
          <w:szCs w:val="32"/>
        </w:rPr>
        <w:t>浙江工业大学第三届教师教学创新大赛方案</w:t>
      </w:r>
    </w:p>
    <w:p>
      <w:pPr>
        <w:pStyle w:val="12"/>
        <w:numPr>
          <w:ilvl w:val="0"/>
          <w:numId w:val="1"/>
        </w:numPr>
        <w:ind w:left="0" w:leftChars="0" w:firstLine="640" w:firstLineChars="200"/>
        <w:rPr>
          <w:rFonts w:ascii="仿宋" w:hAnsi="仿宋" w:eastAsia="仿宋"/>
          <w:sz w:val="32"/>
          <w:szCs w:val="32"/>
        </w:rPr>
      </w:pPr>
      <w:r>
        <w:rPr>
          <w:rFonts w:hint="eastAsia" w:ascii="仿宋" w:hAnsi="仿宋" w:eastAsia="仿宋"/>
          <w:sz w:val="32"/>
          <w:szCs w:val="32"/>
        </w:rPr>
        <w:t>浙江工业大学</w:t>
      </w:r>
      <w:r>
        <w:rPr>
          <w:rFonts w:hint="eastAsia" w:ascii="仿宋" w:hAnsi="仿宋" w:eastAsia="仿宋"/>
          <w:sz w:val="32"/>
          <w:szCs w:val="32"/>
          <w:lang w:val="en-US" w:eastAsia="zh-CN"/>
        </w:rPr>
        <w:t>第三届</w:t>
      </w:r>
      <w:r>
        <w:rPr>
          <w:rFonts w:hint="eastAsia" w:ascii="仿宋" w:hAnsi="仿宋" w:eastAsia="仿宋"/>
          <w:sz w:val="32"/>
          <w:szCs w:val="32"/>
        </w:rPr>
        <w:t>课程思政微课专项赛方案</w:t>
      </w:r>
    </w:p>
    <w:p>
      <w:pPr>
        <w:pStyle w:val="12"/>
        <w:numPr>
          <w:ilvl w:val="0"/>
          <w:numId w:val="1"/>
        </w:numPr>
        <w:ind w:left="0" w:leftChars="0" w:firstLine="640" w:firstLineChars="200"/>
        <w:rPr>
          <w:rFonts w:ascii="仿宋" w:hAnsi="仿宋" w:eastAsia="仿宋"/>
          <w:sz w:val="32"/>
          <w:szCs w:val="32"/>
        </w:rPr>
      </w:pPr>
      <w:r>
        <w:rPr>
          <w:rFonts w:hint="eastAsia" w:ascii="仿宋" w:hAnsi="仿宋" w:eastAsia="仿宋"/>
          <w:sz w:val="32"/>
          <w:szCs w:val="32"/>
        </w:rPr>
        <w:t>浙江工业大学首届教师教学设计大赛方案</w:t>
      </w:r>
    </w:p>
    <w:p>
      <w:pPr>
        <w:jc w:val="right"/>
        <w:rPr>
          <w:rFonts w:hint="eastAsia" w:ascii="仿宋" w:hAnsi="仿宋" w:eastAsia="仿宋"/>
          <w:sz w:val="32"/>
          <w:szCs w:val="32"/>
        </w:rPr>
      </w:pPr>
    </w:p>
    <w:p>
      <w:pPr>
        <w:jc w:val="right"/>
        <w:rPr>
          <w:rFonts w:hint="eastAsia" w:ascii="仿宋" w:hAnsi="仿宋" w:eastAsia="仿宋"/>
          <w:sz w:val="32"/>
          <w:szCs w:val="32"/>
        </w:rPr>
      </w:pPr>
    </w:p>
    <w:p>
      <w:pPr>
        <w:jc w:val="right"/>
        <w:rPr>
          <w:rFonts w:ascii="仿宋" w:hAnsi="仿宋" w:eastAsia="仿宋"/>
          <w:sz w:val="32"/>
          <w:szCs w:val="32"/>
        </w:rPr>
      </w:pPr>
      <w:r>
        <w:rPr>
          <w:rFonts w:hint="eastAsia" w:ascii="仿宋" w:hAnsi="仿宋" w:eastAsia="仿宋"/>
          <w:sz w:val="32"/>
          <w:szCs w:val="32"/>
        </w:rPr>
        <w:t>教务处、教师教学发展中心</w:t>
      </w:r>
    </w:p>
    <w:p>
      <w:pPr>
        <w:wordWrap w:val="0"/>
        <w:jc w:val="righ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rPr>
        <w:t>16</w:t>
      </w:r>
      <w:r>
        <w:rPr>
          <w:rFonts w:hint="eastAsia" w:ascii="仿宋" w:hAnsi="仿宋" w:eastAsia="仿宋"/>
          <w:sz w:val="32"/>
          <w:szCs w:val="32"/>
        </w:rPr>
        <w:t xml:space="preserve">日 </w:t>
      </w:r>
      <w:r>
        <w:rPr>
          <w:rFonts w:ascii="仿宋" w:hAnsi="仿宋" w:eastAsia="仿宋"/>
          <w:sz w:val="32"/>
          <w:szCs w:val="32"/>
        </w:rPr>
        <w:t xml:space="preserve">  </w:t>
      </w:r>
    </w:p>
    <w:sectPr>
      <w:pgSz w:w="11906" w:h="16838"/>
      <w:pgMar w:top="1440" w:right="1800" w:bottom="14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3FC476"/>
    <w:multiLevelType w:val="singleLevel"/>
    <w:tmpl w:val="D33FC47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BF5"/>
    <w:rsid w:val="00032D57"/>
    <w:rsid w:val="00057AE1"/>
    <w:rsid w:val="00085A1F"/>
    <w:rsid w:val="00097852"/>
    <w:rsid w:val="000B50F4"/>
    <w:rsid w:val="000C3A9E"/>
    <w:rsid w:val="000E2000"/>
    <w:rsid w:val="000E73ED"/>
    <w:rsid w:val="000F39F8"/>
    <w:rsid w:val="000F5DB4"/>
    <w:rsid w:val="0010139B"/>
    <w:rsid w:val="00123412"/>
    <w:rsid w:val="00144A9A"/>
    <w:rsid w:val="0015271E"/>
    <w:rsid w:val="00153451"/>
    <w:rsid w:val="00155839"/>
    <w:rsid w:val="00181F40"/>
    <w:rsid w:val="001A4165"/>
    <w:rsid w:val="001D38E5"/>
    <w:rsid w:val="001D7278"/>
    <w:rsid w:val="001E319C"/>
    <w:rsid w:val="001F06B3"/>
    <w:rsid w:val="001F3BE2"/>
    <w:rsid w:val="001F7BF5"/>
    <w:rsid w:val="002030AB"/>
    <w:rsid w:val="00221401"/>
    <w:rsid w:val="00240849"/>
    <w:rsid w:val="002A095F"/>
    <w:rsid w:val="002B5EE7"/>
    <w:rsid w:val="002C4993"/>
    <w:rsid w:val="002E46A2"/>
    <w:rsid w:val="002F56B9"/>
    <w:rsid w:val="002F624F"/>
    <w:rsid w:val="00300BCF"/>
    <w:rsid w:val="00312DF0"/>
    <w:rsid w:val="003169E4"/>
    <w:rsid w:val="00324920"/>
    <w:rsid w:val="0032784D"/>
    <w:rsid w:val="00333EAB"/>
    <w:rsid w:val="003453EE"/>
    <w:rsid w:val="00357EEB"/>
    <w:rsid w:val="003607E3"/>
    <w:rsid w:val="00371628"/>
    <w:rsid w:val="00374076"/>
    <w:rsid w:val="00376648"/>
    <w:rsid w:val="00381047"/>
    <w:rsid w:val="00386017"/>
    <w:rsid w:val="00395FD1"/>
    <w:rsid w:val="003A61D5"/>
    <w:rsid w:val="003B217B"/>
    <w:rsid w:val="003C50C8"/>
    <w:rsid w:val="00403653"/>
    <w:rsid w:val="00425ACC"/>
    <w:rsid w:val="00453E59"/>
    <w:rsid w:val="00454F57"/>
    <w:rsid w:val="004651D9"/>
    <w:rsid w:val="004876E2"/>
    <w:rsid w:val="00490F71"/>
    <w:rsid w:val="004B319D"/>
    <w:rsid w:val="004D0098"/>
    <w:rsid w:val="004D5E4D"/>
    <w:rsid w:val="004E2E11"/>
    <w:rsid w:val="005139C4"/>
    <w:rsid w:val="005160C5"/>
    <w:rsid w:val="00536160"/>
    <w:rsid w:val="005365E0"/>
    <w:rsid w:val="005549F5"/>
    <w:rsid w:val="005C1606"/>
    <w:rsid w:val="00610938"/>
    <w:rsid w:val="006366ED"/>
    <w:rsid w:val="00640621"/>
    <w:rsid w:val="00641EB0"/>
    <w:rsid w:val="00644FA5"/>
    <w:rsid w:val="006555AF"/>
    <w:rsid w:val="00667D3A"/>
    <w:rsid w:val="00671A2A"/>
    <w:rsid w:val="006A1A86"/>
    <w:rsid w:val="006B3C26"/>
    <w:rsid w:val="006E7873"/>
    <w:rsid w:val="006F591E"/>
    <w:rsid w:val="007343D2"/>
    <w:rsid w:val="00744B15"/>
    <w:rsid w:val="00754F87"/>
    <w:rsid w:val="007552B8"/>
    <w:rsid w:val="007552D0"/>
    <w:rsid w:val="00767427"/>
    <w:rsid w:val="0078005B"/>
    <w:rsid w:val="007D1448"/>
    <w:rsid w:val="007F1CDB"/>
    <w:rsid w:val="0080507B"/>
    <w:rsid w:val="00826EC4"/>
    <w:rsid w:val="00827782"/>
    <w:rsid w:val="008525FE"/>
    <w:rsid w:val="00883FEA"/>
    <w:rsid w:val="008951E6"/>
    <w:rsid w:val="008A6B14"/>
    <w:rsid w:val="008C21FC"/>
    <w:rsid w:val="008C3B4F"/>
    <w:rsid w:val="008D3F59"/>
    <w:rsid w:val="008D5776"/>
    <w:rsid w:val="00924C9B"/>
    <w:rsid w:val="009253E8"/>
    <w:rsid w:val="0093027A"/>
    <w:rsid w:val="00962F29"/>
    <w:rsid w:val="00981189"/>
    <w:rsid w:val="00981DD5"/>
    <w:rsid w:val="009D0512"/>
    <w:rsid w:val="009F3BD9"/>
    <w:rsid w:val="00A2278A"/>
    <w:rsid w:val="00A5278B"/>
    <w:rsid w:val="00AA0246"/>
    <w:rsid w:val="00AA4E4A"/>
    <w:rsid w:val="00AB01D0"/>
    <w:rsid w:val="00AB1BF7"/>
    <w:rsid w:val="00AB664A"/>
    <w:rsid w:val="00AC50FB"/>
    <w:rsid w:val="00AD6267"/>
    <w:rsid w:val="00AF6AE3"/>
    <w:rsid w:val="00B124FA"/>
    <w:rsid w:val="00B17110"/>
    <w:rsid w:val="00B17B11"/>
    <w:rsid w:val="00B41666"/>
    <w:rsid w:val="00B54BA5"/>
    <w:rsid w:val="00B73BC7"/>
    <w:rsid w:val="00B77AE2"/>
    <w:rsid w:val="00B81A4D"/>
    <w:rsid w:val="00B91551"/>
    <w:rsid w:val="00B9220B"/>
    <w:rsid w:val="00BB2177"/>
    <w:rsid w:val="00BC0812"/>
    <w:rsid w:val="00BF31E2"/>
    <w:rsid w:val="00C0026A"/>
    <w:rsid w:val="00C100A1"/>
    <w:rsid w:val="00C1332E"/>
    <w:rsid w:val="00C15136"/>
    <w:rsid w:val="00C466B7"/>
    <w:rsid w:val="00C62970"/>
    <w:rsid w:val="00C82CB1"/>
    <w:rsid w:val="00CA0566"/>
    <w:rsid w:val="00CB1301"/>
    <w:rsid w:val="00CC6318"/>
    <w:rsid w:val="00CC6C9B"/>
    <w:rsid w:val="00CC7623"/>
    <w:rsid w:val="00CD4B1E"/>
    <w:rsid w:val="00CD710E"/>
    <w:rsid w:val="00CE072E"/>
    <w:rsid w:val="00CE332B"/>
    <w:rsid w:val="00CE34C0"/>
    <w:rsid w:val="00CE5E43"/>
    <w:rsid w:val="00D02544"/>
    <w:rsid w:val="00D245C2"/>
    <w:rsid w:val="00D34560"/>
    <w:rsid w:val="00D42B4D"/>
    <w:rsid w:val="00D50ED8"/>
    <w:rsid w:val="00D5158E"/>
    <w:rsid w:val="00D60601"/>
    <w:rsid w:val="00D61F62"/>
    <w:rsid w:val="00D63CBC"/>
    <w:rsid w:val="00D77DD5"/>
    <w:rsid w:val="00D85E9C"/>
    <w:rsid w:val="00DA5653"/>
    <w:rsid w:val="00DB46D2"/>
    <w:rsid w:val="00DB6E6E"/>
    <w:rsid w:val="00DC22D8"/>
    <w:rsid w:val="00DC4869"/>
    <w:rsid w:val="00DC51A2"/>
    <w:rsid w:val="00DD2754"/>
    <w:rsid w:val="00DD3961"/>
    <w:rsid w:val="00DE11AC"/>
    <w:rsid w:val="00DE62AF"/>
    <w:rsid w:val="00E05EBB"/>
    <w:rsid w:val="00E468C3"/>
    <w:rsid w:val="00E52578"/>
    <w:rsid w:val="00E7147B"/>
    <w:rsid w:val="00E87ADD"/>
    <w:rsid w:val="00E932B6"/>
    <w:rsid w:val="00EA0324"/>
    <w:rsid w:val="00EA058D"/>
    <w:rsid w:val="00EF357C"/>
    <w:rsid w:val="00F024A7"/>
    <w:rsid w:val="00F16C4B"/>
    <w:rsid w:val="00F20CB3"/>
    <w:rsid w:val="00F445F9"/>
    <w:rsid w:val="00F531CF"/>
    <w:rsid w:val="00F72073"/>
    <w:rsid w:val="00F81851"/>
    <w:rsid w:val="00F8394C"/>
    <w:rsid w:val="00FB5536"/>
    <w:rsid w:val="00FD5BCB"/>
    <w:rsid w:val="00FE2AF6"/>
    <w:rsid w:val="00FE4AD8"/>
    <w:rsid w:val="014B6000"/>
    <w:rsid w:val="019C550A"/>
    <w:rsid w:val="02A0240D"/>
    <w:rsid w:val="033805DC"/>
    <w:rsid w:val="07775DCB"/>
    <w:rsid w:val="085F7152"/>
    <w:rsid w:val="0912457B"/>
    <w:rsid w:val="0ACE0CF8"/>
    <w:rsid w:val="0ADE2D64"/>
    <w:rsid w:val="0C2C0526"/>
    <w:rsid w:val="0C2C4755"/>
    <w:rsid w:val="0D674BBD"/>
    <w:rsid w:val="117314EF"/>
    <w:rsid w:val="12D7446D"/>
    <w:rsid w:val="13E84DF8"/>
    <w:rsid w:val="15164018"/>
    <w:rsid w:val="179B6AFE"/>
    <w:rsid w:val="17FD29BA"/>
    <w:rsid w:val="181B18EE"/>
    <w:rsid w:val="184F2577"/>
    <w:rsid w:val="19071363"/>
    <w:rsid w:val="19887DFB"/>
    <w:rsid w:val="1A0800BB"/>
    <w:rsid w:val="1AF6098A"/>
    <w:rsid w:val="1C8B5C6E"/>
    <w:rsid w:val="1D093595"/>
    <w:rsid w:val="1E4B56AE"/>
    <w:rsid w:val="1F035033"/>
    <w:rsid w:val="1F0622C2"/>
    <w:rsid w:val="1FCDF912"/>
    <w:rsid w:val="1FF78509"/>
    <w:rsid w:val="200F099D"/>
    <w:rsid w:val="22124D08"/>
    <w:rsid w:val="23EB7C39"/>
    <w:rsid w:val="24F847B7"/>
    <w:rsid w:val="250604CE"/>
    <w:rsid w:val="254A2215"/>
    <w:rsid w:val="296F82B4"/>
    <w:rsid w:val="29EC2528"/>
    <w:rsid w:val="2A0800EB"/>
    <w:rsid w:val="2AE44441"/>
    <w:rsid w:val="2AF631D9"/>
    <w:rsid w:val="317410CC"/>
    <w:rsid w:val="333A3AED"/>
    <w:rsid w:val="37BA688B"/>
    <w:rsid w:val="39242C6B"/>
    <w:rsid w:val="39C341CA"/>
    <w:rsid w:val="3B9E3412"/>
    <w:rsid w:val="3EAC4934"/>
    <w:rsid w:val="3EE61787"/>
    <w:rsid w:val="3F11688E"/>
    <w:rsid w:val="407020B7"/>
    <w:rsid w:val="46754CF7"/>
    <w:rsid w:val="472B024F"/>
    <w:rsid w:val="47EF5164"/>
    <w:rsid w:val="485E2A41"/>
    <w:rsid w:val="48DF2D43"/>
    <w:rsid w:val="49CC3F0B"/>
    <w:rsid w:val="4B1377BC"/>
    <w:rsid w:val="4B2E7397"/>
    <w:rsid w:val="4CC76E16"/>
    <w:rsid w:val="53725373"/>
    <w:rsid w:val="53B52617"/>
    <w:rsid w:val="54AC3847"/>
    <w:rsid w:val="567D7314"/>
    <w:rsid w:val="56BF271C"/>
    <w:rsid w:val="5783292A"/>
    <w:rsid w:val="57921DD3"/>
    <w:rsid w:val="59F34001"/>
    <w:rsid w:val="5A3A6119"/>
    <w:rsid w:val="5BB2780A"/>
    <w:rsid w:val="5CCA7789"/>
    <w:rsid w:val="5CEF27FE"/>
    <w:rsid w:val="5ED3580E"/>
    <w:rsid w:val="600B4FFB"/>
    <w:rsid w:val="63613041"/>
    <w:rsid w:val="65092FE9"/>
    <w:rsid w:val="65720103"/>
    <w:rsid w:val="6797419F"/>
    <w:rsid w:val="693E3558"/>
    <w:rsid w:val="6BD70981"/>
    <w:rsid w:val="6C5B16CB"/>
    <w:rsid w:val="6D3B0341"/>
    <w:rsid w:val="6E0565BA"/>
    <w:rsid w:val="6E3E6A46"/>
    <w:rsid w:val="6F0B5389"/>
    <w:rsid w:val="727A236A"/>
    <w:rsid w:val="74646A43"/>
    <w:rsid w:val="78391F0A"/>
    <w:rsid w:val="785134D2"/>
    <w:rsid w:val="78D835D7"/>
    <w:rsid w:val="79DE29B3"/>
    <w:rsid w:val="7CA31B26"/>
    <w:rsid w:val="7D5A03AE"/>
    <w:rsid w:val="7EEAF016"/>
    <w:rsid w:val="997F7912"/>
    <w:rsid w:val="9F7EE122"/>
    <w:rsid w:val="9FF7CB8D"/>
    <w:rsid w:val="BFF742E4"/>
    <w:rsid w:val="EFEDE68B"/>
    <w:rsid w:val="F7E718FD"/>
    <w:rsid w:val="FDFFC7CF"/>
    <w:rsid w:val="FEFFCCD5"/>
    <w:rsid w:val="FFFE1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semiHidden/>
    <w:unhideWhenUsed/>
    <w:qFormat/>
    <w:uiPriority w:val="99"/>
    <w:rPr>
      <w:color w:val="333333"/>
      <w:sz w:val="18"/>
      <w:szCs w:val="18"/>
      <w:u w:val="none"/>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页眉 字符"/>
    <w:basedOn w:val="7"/>
    <w:link w:val="3"/>
    <w:qFormat/>
    <w:uiPriority w:val="99"/>
    <w:rPr>
      <w:sz w:val="18"/>
      <w:szCs w:val="18"/>
    </w:rPr>
  </w:style>
  <w:style w:type="character" w:customStyle="1" w:styleId="11">
    <w:name w:val="页脚 字符"/>
    <w:basedOn w:val="7"/>
    <w:link w:val="2"/>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style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394</Words>
  <Characters>2248</Characters>
  <Lines>18</Lines>
  <Paragraphs>5</Paragraphs>
  <TotalTime>13</TotalTime>
  <ScaleCrop>false</ScaleCrop>
  <LinksUpToDate>false</LinksUpToDate>
  <CharactersWithSpaces>2637</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2022-06-01T10:01:00Z</dcterms:created>
  <dc:creator>徐 文立</dc:creator>
  <cp:lastModifiedBy>方学礼(fangxl)</cp:lastModifiedBy>
  <cp:lastPrinted>2022-09-13T10:53:00Z</cp:lastPrinted>
  <dcterms:modified xsi:type="dcterms:W3CDTF">2022-09-23T00:33:43Z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