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30" w:rsidRDefault="00413F70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浙江工业大学本科教材管理办法</w:t>
      </w:r>
    </w:p>
    <w:p w:rsidR="00A90F30" w:rsidRDefault="00A90F30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黑体" w:cs="方正小标宋简体"/>
        </w:rPr>
      </w:pPr>
    </w:p>
    <w:p w:rsidR="00A90F30" w:rsidRDefault="00413F7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总则</w:t>
      </w:r>
    </w:p>
    <w:p w:rsidR="00A90F30" w:rsidRDefault="00413F70">
      <w:pPr>
        <w:pStyle w:val="a3"/>
        <w:numPr>
          <w:ilvl w:val="1"/>
          <w:numId w:val="2"/>
        </w:numPr>
        <w:spacing w:before="0" w:beforeAutospacing="0" w:after="0" w:afterAutospacing="0" w:line="480" w:lineRule="atLeast"/>
        <w:ind w:left="0" w:firstLine="709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根据党中央、国务院关于加强和改进新形势下大中小学教材建设的意见和教育部《普通高等学校教材管理办法》文件要求，为进一步保证优质教材进课堂，提高人才培养质量，结合学校实际，研究制定本办法。</w:t>
      </w:r>
    </w:p>
    <w:p w:rsidR="00A90F30" w:rsidRDefault="00413F70">
      <w:pPr>
        <w:pStyle w:val="a3"/>
        <w:numPr>
          <w:ilvl w:val="1"/>
          <w:numId w:val="2"/>
        </w:numPr>
        <w:spacing w:before="0" w:beforeAutospacing="0" w:after="0" w:afterAutospacing="0" w:line="480" w:lineRule="atLeast"/>
        <w:ind w:left="0" w:firstLine="709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本办法所称教材是指学校使用的教学用书，以及作为教材内容组成部分的教学材料（如教材的配套音视频资源、图册等）。</w:t>
      </w:r>
    </w:p>
    <w:p w:rsidR="00A90F30" w:rsidRDefault="00413F70">
      <w:pPr>
        <w:pStyle w:val="a3"/>
        <w:numPr>
          <w:ilvl w:val="1"/>
          <w:numId w:val="2"/>
        </w:numPr>
        <w:spacing w:before="0" w:beforeAutospacing="0" w:after="0" w:afterAutospacing="0" w:line="480" w:lineRule="atLeast"/>
        <w:ind w:left="0" w:firstLine="709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A90F30" w:rsidRDefault="00A90F3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</w:p>
    <w:p w:rsidR="00A90F30" w:rsidRDefault="00413F70">
      <w:pPr>
        <w:pStyle w:val="a3"/>
        <w:numPr>
          <w:ilvl w:val="0"/>
          <w:numId w:val="1"/>
        </w:numPr>
        <w:spacing w:before="0" w:beforeAutospacing="0" w:after="0" w:afterAutospacing="0" w:line="480" w:lineRule="atLeas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管理</w:t>
      </w:r>
      <w:r>
        <w:rPr>
          <w:rFonts w:ascii="仿宋_GB2312" w:eastAsia="仿宋_GB2312" w:hAnsi="黑体" w:cs="Times New Roman"/>
          <w:sz w:val="32"/>
          <w:szCs w:val="32"/>
        </w:rPr>
        <w:t>职责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第四条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>教材实行校院两级管理。学校成立本科课程教材引进与管理工作领导小组，</w:t>
      </w:r>
      <w:r>
        <w:rPr>
          <w:rFonts w:ascii="仿宋_GB2312" w:eastAsia="仿宋_GB2312" w:hAnsi="黑体" w:cs="Times New Roman"/>
          <w:sz w:val="32"/>
          <w:szCs w:val="32"/>
        </w:rPr>
        <w:t>在学校党</w:t>
      </w:r>
      <w:r>
        <w:rPr>
          <w:rFonts w:ascii="仿宋_GB2312" w:eastAsia="仿宋_GB2312" w:hAnsi="黑体" w:cs="Times New Roman"/>
          <w:sz w:val="32"/>
          <w:szCs w:val="32"/>
        </w:rPr>
        <w:t>委领导下开展工作</w:t>
      </w:r>
      <w:r>
        <w:rPr>
          <w:rFonts w:ascii="仿宋_GB2312" w:eastAsia="仿宋_GB2312" w:hAnsi="黑体" w:cs="Times New Roman" w:hint="eastAsia"/>
          <w:sz w:val="32"/>
          <w:szCs w:val="32"/>
        </w:rPr>
        <w:t>，落实国家教材相关政策，负责学校教材的整体规划和管理，健全校内教材管理制度，指导、监督学院（部）教材管理工作。学院（部）成立教材管理工作小组，落实国家和学校相关政策，负责学院（部）的教材规划、编写、选用、审核</w:t>
      </w:r>
      <w:r>
        <w:rPr>
          <w:rFonts w:ascii="仿宋_GB2312" w:eastAsia="仿宋_GB2312" w:hAnsi="黑体" w:cs="Times New Roman"/>
          <w:sz w:val="32"/>
          <w:szCs w:val="32"/>
        </w:rPr>
        <w:t>等</w:t>
      </w:r>
      <w:r>
        <w:rPr>
          <w:rFonts w:ascii="仿宋_GB2312" w:eastAsia="仿宋_GB2312" w:hAnsi="黑体" w:cs="Times New Roman" w:hint="eastAsia"/>
          <w:sz w:val="32"/>
          <w:szCs w:val="32"/>
        </w:rPr>
        <w:t>。</w:t>
      </w:r>
    </w:p>
    <w:p w:rsidR="00A90F30" w:rsidRDefault="00413F70">
      <w:pPr>
        <w:pStyle w:val="a3"/>
        <w:numPr>
          <w:ilvl w:val="0"/>
          <w:numId w:val="1"/>
        </w:numPr>
        <w:spacing w:before="0" w:beforeAutospacing="0" w:after="0" w:afterAutospacing="0" w:line="480" w:lineRule="atLeas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教材规划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第五条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>教材实行校院两级规划制度。校院规划应有效衔接、各有侧重，适应学校人才培养和教学需要。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第六条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>学校制定校级教材建设规划，重点组织编写和遴选具有较高影响力的本科高水平教材，以及适应国家发展战略需求的相关学科紧缺教材，组织建设信息技术与教育教学深度融合、多种介质综合</w:t>
      </w:r>
      <w:r>
        <w:rPr>
          <w:rFonts w:ascii="仿宋_GB2312" w:eastAsia="仿宋_GB2312" w:hAnsi="黑体" w:cs="Times New Roman" w:hint="eastAsia"/>
          <w:sz w:val="32"/>
          <w:szCs w:val="32"/>
        </w:rPr>
        <w:t>运用、表现力丰富的新形态教材。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第七条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>学院（部）根据专业人才培养目标和学科优势，制定院级教材建设规划，报教务处备案。</w:t>
      </w:r>
    </w:p>
    <w:p w:rsidR="00A90F30" w:rsidRDefault="00413F70">
      <w:pPr>
        <w:pStyle w:val="a3"/>
        <w:numPr>
          <w:ilvl w:val="0"/>
          <w:numId w:val="1"/>
        </w:numPr>
        <w:spacing w:before="0" w:beforeAutospacing="0" w:after="0" w:afterAutospacing="0" w:line="480" w:lineRule="atLeast"/>
        <w:jc w:val="center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教材编写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</w:p>
    <w:p w:rsidR="00A90F30" w:rsidRDefault="00413F70">
      <w:pPr>
        <w:pStyle w:val="a3"/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第八条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各学院（部）应依据教材建设规划，充分发挥学科专业优势，组织编写优秀教材，服务人才培养。教材编写应符合以下要求：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（一）以马克思列宁主义、毛泽东思想、邓小平理论、“三个代表”重要思想、科学发展观、习近平新时代中国特色社会主义思想为指导，有机融入中华优秀传统文化、革命</w:t>
      </w: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（四）编排科学合理，符合学术规范</w:t>
      </w:r>
      <w:r>
        <w:rPr>
          <w:rFonts w:ascii="仿宋_GB2312" w:eastAsia="仿宋_GB2312" w:hAnsi="黑体" w:cs="仿宋_GB2312" w:hint="eastAsia"/>
          <w:sz w:val="32"/>
          <w:szCs w:val="32"/>
        </w:rPr>
        <w:t>。遵守知识产权保护等国家法律、行政法规，不得有民族、地域、性别、职业、年龄歧视等内容，不得有商业广告或变相商业广告。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第九条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教材编写人员应经所在学院（部）党组织审核同意，由所在单位公示。编写人员应符合以下条件：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（一）政治立场坚定，拥护中国共产党的领导，认同中国特色社会主义，坚定“四个自信”，自觉践行社会主义核心价值观，具有正确的世界观、人生观、价值观，坚持正确的国家观、民族观、历史观、文化观、宗教观，没有违背党的理论和路线方针政策的言行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（二）学术功底扎实，学术水平高，学风严谨，一般应具有高级专业技术</w:t>
      </w:r>
      <w:r>
        <w:rPr>
          <w:rFonts w:ascii="仿宋_GB2312" w:eastAsia="仿宋_GB2312" w:hAnsi="黑体" w:cs="仿宋_GB2312" w:hint="eastAsia"/>
          <w:sz w:val="32"/>
          <w:szCs w:val="32"/>
        </w:rPr>
        <w:t>职务。熟悉高等教育教学实际，了解人才培养规律。了解教材编写工作，文字表达能力强。有丰富的教学、科研经验。新兴学科、紧缺专业可适当放宽要求。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（三）遵纪守法，有良好的思想品德、社会形象和师德师风。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（四）有足够时间和精力从事教材编写修订工作。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编写实行主编负责制。主编主持编写工作并负责统稿，对教材总体质量负责，参编人员对所编写内容负责。专家学者个人编写的教材，由编写者对教材质量负全责。主编须符合本办法第九条规定外，还需符合以下条件：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（一）坚持正确的学术导向，政治敏锐性强，能够辨别并抵制各种错误政</w:t>
      </w:r>
      <w:r>
        <w:rPr>
          <w:rFonts w:ascii="仿宋_GB2312" w:eastAsia="仿宋_GB2312" w:hAnsi="黑体" w:cs="仿宋_GB2312" w:hint="eastAsia"/>
          <w:sz w:val="32"/>
          <w:szCs w:val="32"/>
        </w:rPr>
        <w:t>治观点和思潮，自觉运用中国特色话语体系。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（二）具有高级专业技术职务，在本学科有深入研究和较高造诣，或是全国知名专家、学术领军人物，在相关教材</w:t>
      </w: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或学科教学方面取得有影响的研究成果，熟悉教材编写工作，有丰富的教材编写经验。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第十一条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教材须及时修订，根据党的理论创新成果、科学技术最新突破、学术研究最新进展等，充实新的内容。教材原则上按学制周期修订，及时淘汰内容陈旧、缺乏特色或难以修订的教材。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第十二条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加强教材编写队伍建设，注重培养优秀编写人才。支持全国知名专家、学术领军人物、学术水平高且教学经验丰富的学科带头</w:t>
      </w:r>
      <w:r>
        <w:rPr>
          <w:rFonts w:ascii="仿宋_GB2312" w:eastAsia="仿宋_GB2312" w:hAnsi="黑体" w:cs="仿宋_GB2312" w:hint="eastAsia"/>
          <w:sz w:val="32"/>
          <w:szCs w:val="32"/>
        </w:rPr>
        <w:t>人、教学名师、优秀教师参加教材编写工作。加强与出版机构的协作，参与优秀教材选题遴选。支持优秀教材走出去，扩大国际影响力。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center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第五章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教材审核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第十三条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教材实行凡编必审。教材编写应遵循以下审核程序：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（一）选题审核。主编向所在学院（部）提出教材编写申请，由学院（部）审核并签字确认，公示后报教务处备案。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（二）内容审核：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</w:t>
      </w:r>
      <w:r>
        <w:rPr>
          <w:rFonts w:ascii="仿宋_GB2312" w:eastAsia="仿宋_GB2312" w:hAnsi="黑体" w:cs="仿宋_GB2312" w:hint="eastAsia"/>
          <w:sz w:val="32"/>
          <w:szCs w:val="32"/>
        </w:rPr>
        <w:t>主编提出教材出版申请，所在学院（部）教材管理工作小组组织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3 </w:t>
      </w:r>
      <w:r>
        <w:rPr>
          <w:rFonts w:ascii="仿宋_GB2312" w:eastAsia="仿宋_GB2312" w:hAnsi="黑体" w:cs="仿宋_GB2312" w:hint="eastAsia"/>
          <w:sz w:val="32"/>
          <w:szCs w:val="32"/>
        </w:rPr>
        <w:t>位以上专家（至少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1 </w:t>
      </w:r>
      <w:r>
        <w:rPr>
          <w:rFonts w:ascii="仿宋_GB2312" w:eastAsia="仿宋_GB2312" w:hAnsi="黑体" w:cs="仿宋_GB2312" w:hint="eastAsia"/>
          <w:sz w:val="32"/>
          <w:szCs w:val="32"/>
        </w:rPr>
        <w:t>位为校外专家）进行全面审核；审核专家应包括相关学科专业领域专家和一线教师等。审核实行盲审制度，并采用个人</w:t>
      </w:r>
      <w:r>
        <w:rPr>
          <w:rFonts w:ascii="仿宋_GB2312" w:eastAsia="仿宋_GB2312" w:hAnsi="黑体" w:cs="仿宋_GB2312" w:hint="eastAsia"/>
          <w:sz w:val="32"/>
          <w:szCs w:val="32"/>
        </w:rPr>
        <w:t>审读与会议审核相结合的方式，经过集体充分讨论，形成书面审核意见。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lastRenderedPageBreak/>
        <w:t>由出版社指定</w:t>
      </w:r>
      <w:r>
        <w:rPr>
          <w:rFonts w:ascii="仿宋_GB2312" w:eastAsia="仿宋_GB2312" w:hAnsi="黑体" w:cs="仿宋_GB2312" w:hint="eastAsia"/>
          <w:sz w:val="32"/>
          <w:szCs w:val="32"/>
        </w:rPr>
        <w:t>编写的教材可按上述流程审核，或由出版机构组织专家审核。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学院（部）召开</w:t>
      </w:r>
      <w:r>
        <w:rPr>
          <w:rFonts w:ascii="仿宋_GB2312" w:eastAsia="仿宋_GB2312" w:hAnsi="黑体" w:cs="仿宋_GB2312"/>
          <w:sz w:val="32"/>
          <w:szCs w:val="32"/>
        </w:rPr>
        <w:t>党委会审议。</w:t>
      </w:r>
      <w:r>
        <w:rPr>
          <w:rFonts w:ascii="仿宋_GB2312" w:eastAsia="仿宋_GB2312" w:hAnsi="黑体" w:cs="仿宋_GB2312" w:hint="eastAsia"/>
          <w:sz w:val="32"/>
          <w:szCs w:val="32"/>
        </w:rPr>
        <w:t>审</w:t>
      </w:r>
      <w:r>
        <w:rPr>
          <w:rFonts w:ascii="仿宋_GB2312" w:eastAsia="仿宋_GB2312" w:hAnsi="黑体" w:cs="仿宋_GB2312"/>
          <w:sz w:val="32"/>
          <w:szCs w:val="32"/>
        </w:rPr>
        <w:t>议</w:t>
      </w:r>
      <w:r>
        <w:rPr>
          <w:rFonts w:ascii="仿宋_GB2312" w:eastAsia="仿宋_GB2312" w:hAnsi="黑体" w:cs="仿宋_GB2312" w:hint="eastAsia"/>
          <w:sz w:val="32"/>
          <w:szCs w:val="32"/>
        </w:rPr>
        <w:t>通过的教材由学院（部）党委</w:t>
      </w:r>
      <w:r>
        <w:rPr>
          <w:rFonts w:ascii="仿宋_GB2312" w:eastAsia="仿宋_GB2312" w:hAnsi="黑体" w:cs="仿宋_GB2312"/>
          <w:sz w:val="32"/>
          <w:szCs w:val="32"/>
        </w:rPr>
        <w:t>主要</w:t>
      </w:r>
      <w:r>
        <w:rPr>
          <w:rFonts w:ascii="仿宋_GB2312" w:eastAsia="仿宋_GB2312" w:hAnsi="黑体" w:cs="仿宋_GB2312" w:hint="eastAsia"/>
          <w:sz w:val="32"/>
          <w:szCs w:val="32"/>
        </w:rPr>
        <w:t>负责人签字确认后报教务处备案。</w:t>
      </w:r>
    </w:p>
    <w:p w:rsidR="00A90F30" w:rsidRDefault="00413F70">
      <w:pPr>
        <w:pStyle w:val="a3"/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第十四条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审核应对照本办法第三条、第八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第十五条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实行教材编审分离制度，遵循回避原则。教材审核人员须符合本办法第九条要求，具有较高的政策理论水平、较强的政治敏锐性和政治鉴别力，客观公正，作风严谨，经所在单位党组织审核同意。充分发挥学科专业教学指导委员会、专业学会、行业组织专家的作用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jc w:val="center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第六章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教材选用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第十六条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教材选用应遵循以下原则：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（一）凡选必审。选用教材必须经过审查。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（二）质量第一。坚持</w:t>
      </w:r>
      <w:r>
        <w:rPr>
          <w:rFonts w:ascii="仿宋_GB2312" w:eastAsia="仿宋_GB2312" w:hAnsi="黑体" w:cs="仿宋_GB2312"/>
          <w:sz w:val="32"/>
          <w:szCs w:val="32"/>
        </w:rPr>
        <w:t>首</w:t>
      </w:r>
      <w:r>
        <w:rPr>
          <w:rFonts w:ascii="仿宋_GB2312" w:eastAsia="仿宋_GB2312" w:hAnsi="黑体" w:cs="仿宋_GB2312" w:hint="eastAsia"/>
          <w:sz w:val="32"/>
          <w:szCs w:val="32"/>
        </w:rPr>
        <w:t>选已出版的马克思主义理论研究和建设工程重点教材（简称“马工程”重点教材）；优</w:t>
      </w:r>
      <w:r>
        <w:rPr>
          <w:rFonts w:ascii="仿宋_GB2312" w:eastAsia="仿宋_GB2312" w:hAnsi="黑体" w:cs="仿宋_GB2312"/>
          <w:sz w:val="32"/>
          <w:szCs w:val="32"/>
        </w:rPr>
        <w:t>先</w:t>
      </w:r>
      <w:r>
        <w:rPr>
          <w:rFonts w:ascii="仿宋_GB2312" w:eastAsia="仿宋_GB2312" w:hAnsi="黑体" w:cs="仿宋_GB2312" w:hint="eastAsia"/>
          <w:sz w:val="32"/>
          <w:szCs w:val="32"/>
        </w:rPr>
        <w:t>选</w:t>
      </w:r>
      <w:r>
        <w:rPr>
          <w:rFonts w:ascii="仿宋_GB2312" w:eastAsia="仿宋_GB2312" w:hAnsi="黑体" w:cs="仿宋_GB2312"/>
          <w:sz w:val="32"/>
          <w:szCs w:val="32"/>
        </w:rPr>
        <w:t>用</w:t>
      </w:r>
      <w:r>
        <w:rPr>
          <w:rFonts w:ascii="仿宋_GB2312" w:eastAsia="仿宋_GB2312" w:hAnsi="黑体" w:cs="仿宋_GB2312" w:hint="eastAsia"/>
          <w:sz w:val="32"/>
          <w:szCs w:val="32"/>
        </w:rPr>
        <w:t>已出版的国家和省级规划教材、精品教材及获得省部级以上奖励的优秀教材。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（三）适宜教学。教材的选用应当符合人才培养方案、教学大纲的要求，符合教学规律和认知规律，便于课堂教学，有利于激发学生学习兴趣。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（四）公平公正。实事求是，客观公正，严肃选用纪律和程序，严禁违规操作。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政治立场和价值导向有问题的，内容陈旧、低水平重复、简单拼凑的</w:t>
      </w:r>
      <w:r>
        <w:rPr>
          <w:rFonts w:ascii="仿宋_GB2312" w:eastAsia="仿宋_GB2312" w:hAnsi="黑体" w:cs="仿宋_GB2312" w:hint="eastAsia"/>
          <w:sz w:val="32"/>
          <w:szCs w:val="32"/>
        </w:rPr>
        <w:t>教材，不得选用。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第十七条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教材选用工作应遵循以下程序：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（一）经任课教师推荐，课程教学团队或相应基层教学组织精选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1-2 </w:t>
      </w:r>
      <w:r>
        <w:rPr>
          <w:rFonts w:ascii="仿宋_GB2312" w:eastAsia="仿宋_GB2312" w:hAnsi="黑体" w:cs="仿宋_GB2312" w:hint="eastAsia"/>
          <w:sz w:val="32"/>
          <w:szCs w:val="32"/>
        </w:rPr>
        <w:t>种教材作为课程的备选教材，提交至开课学院（部）审定。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（二）开课学院（部）教材管理工作小组组织专家</w:t>
      </w:r>
      <w:r>
        <w:rPr>
          <w:rFonts w:ascii="仿宋_GB2312" w:eastAsia="仿宋_GB2312" w:hAnsi="黑体" w:cs="仿宋_GB2312"/>
          <w:sz w:val="32"/>
          <w:szCs w:val="32"/>
        </w:rPr>
        <w:t>审读并</w:t>
      </w:r>
      <w:r>
        <w:rPr>
          <w:rFonts w:ascii="仿宋_GB2312" w:eastAsia="仿宋_GB2312" w:hAnsi="黑体" w:cs="仿宋_GB2312" w:hint="eastAsia"/>
          <w:sz w:val="32"/>
          <w:szCs w:val="32"/>
        </w:rPr>
        <w:t>提出审读意见。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（三）开课学院（部）党委</w:t>
      </w:r>
      <w:r>
        <w:rPr>
          <w:rFonts w:ascii="仿宋_GB2312" w:eastAsia="仿宋_GB2312" w:hAnsi="黑体" w:cs="仿宋_GB2312"/>
          <w:sz w:val="32"/>
          <w:szCs w:val="32"/>
        </w:rPr>
        <w:t>审议通过</w:t>
      </w:r>
      <w:r>
        <w:rPr>
          <w:rFonts w:ascii="仿宋_GB2312" w:eastAsia="仿宋_GB2312" w:hAnsi="黑体" w:cs="仿宋_GB2312" w:hint="eastAsia"/>
          <w:sz w:val="32"/>
          <w:szCs w:val="32"/>
        </w:rPr>
        <w:t>后，对教材选用结果进行公示；公示无异议，由党委</w:t>
      </w:r>
      <w:r>
        <w:rPr>
          <w:rFonts w:ascii="仿宋_GB2312" w:eastAsia="仿宋_GB2312" w:hAnsi="黑体" w:cs="仿宋_GB2312"/>
          <w:sz w:val="32"/>
          <w:szCs w:val="32"/>
        </w:rPr>
        <w:t>主要</w:t>
      </w:r>
      <w:r>
        <w:rPr>
          <w:rFonts w:ascii="仿宋_GB2312" w:eastAsia="仿宋_GB2312" w:hAnsi="黑体" w:cs="仿宋_GB2312" w:hint="eastAsia"/>
          <w:sz w:val="32"/>
          <w:szCs w:val="32"/>
        </w:rPr>
        <w:t>负责人签字确认后报教务处备案。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lastRenderedPageBreak/>
        <w:t>（四）</w:t>
      </w:r>
      <w:r>
        <w:rPr>
          <w:rFonts w:ascii="仿宋_GB2312" w:eastAsia="仿宋_GB2312" w:hAnsi="黑体" w:cs="仿宋_GB2312" w:hint="eastAsia"/>
          <w:sz w:val="32"/>
          <w:szCs w:val="32"/>
        </w:rPr>
        <w:t>应科学审慎选用外文版教材（含原版、影印、翻译）。确需选用的，由开课学院（部）</w:t>
      </w:r>
      <w:r>
        <w:rPr>
          <w:rFonts w:ascii="仿宋_GB2312" w:eastAsia="仿宋_GB2312" w:hAnsi="黑体" w:cs="仿宋_GB2312"/>
          <w:sz w:val="32"/>
          <w:szCs w:val="32"/>
        </w:rPr>
        <w:t>按照上述程序</w:t>
      </w:r>
      <w:r>
        <w:rPr>
          <w:rFonts w:ascii="仿宋_GB2312" w:eastAsia="仿宋_GB2312" w:hAnsi="黑体" w:cs="仿宋_GB2312" w:hint="eastAsia"/>
          <w:sz w:val="32"/>
          <w:szCs w:val="32"/>
        </w:rPr>
        <w:t>审定后，提交学校本科课程教材引进与管理工作领导小组审查。</w:t>
      </w:r>
      <w:bookmarkStart w:id="0" w:name="_GoBack"/>
      <w:bookmarkEnd w:id="0"/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（五）</w:t>
      </w:r>
      <w:r>
        <w:rPr>
          <w:rFonts w:ascii="仿宋_GB2312" w:eastAsia="仿宋_GB2312" w:hAnsi="黑体" w:cs="仿宋_GB2312" w:hint="eastAsia"/>
          <w:sz w:val="32"/>
          <w:szCs w:val="32"/>
        </w:rPr>
        <w:t>对分歧较大和在意识形态方面有疑义的教材，由开课学院（部）报教务处，再由教务处提交学校本科课程教材引进与管理工作领导小组审议。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第十八条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学院（部）需对教材中涉及国家主权、国家安全、海洋权益、社会安定、民族宗教等方面的内容，以及涉及重大革命题材和重大历史题材的内容进行重点把关。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第十九条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教材选用工作应与培养方案的制订、调整工作保持同步。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第二十条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任何教师个人或组织不得直接向学生销售教材。本科选用教材通过学校图书教材中心统一征订或由学生自行购买。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jc w:val="center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第七章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支持保障</w:t>
      </w:r>
    </w:p>
    <w:p w:rsidR="00A90F30" w:rsidRDefault="00413F70" w:rsidP="00900452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第二十一条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学校以立项形式支持教材</w:t>
      </w:r>
      <w:r>
        <w:rPr>
          <w:rFonts w:ascii="仿宋_GB2312" w:eastAsia="仿宋_GB2312" w:hAnsi="黑体" w:cs="仿宋_GB2312" w:hint="eastAsia"/>
          <w:sz w:val="32"/>
          <w:szCs w:val="32"/>
        </w:rPr>
        <w:t>培育工作。对符合</w:t>
      </w:r>
      <w:r>
        <w:rPr>
          <w:rFonts w:ascii="仿宋_GB2312" w:eastAsia="仿宋_GB2312" w:hAnsi="黑体" w:cs="仿宋_GB2312"/>
          <w:sz w:val="32"/>
          <w:szCs w:val="32"/>
        </w:rPr>
        <w:t>《</w:t>
      </w:r>
      <w:r>
        <w:rPr>
          <w:rFonts w:ascii="仿宋_GB2312" w:eastAsia="仿宋_GB2312" w:hAnsi="黑体" w:cs="仿宋_GB2312" w:hint="eastAsia"/>
          <w:sz w:val="32"/>
          <w:szCs w:val="32"/>
        </w:rPr>
        <w:t>浙江工业大学教学奖励办法</w:t>
      </w:r>
      <w:r>
        <w:rPr>
          <w:rFonts w:ascii="仿宋_GB2312" w:eastAsia="仿宋_GB2312" w:hAnsi="黑体" w:cs="仿宋_GB2312"/>
          <w:sz w:val="32"/>
          <w:szCs w:val="32"/>
        </w:rPr>
        <w:t>》文件</w:t>
      </w:r>
      <w:r>
        <w:rPr>
          <w:rFonts w:ascii="仿宋_GB2312" w:eastAsia="仿宋_GB2312" w:hAnsi="黑体" w:cs="仿宋_GB2312" w:hint="eastAsia"/>
          <w:sz w:val="32"/>
          <w:szCs w:val="32"/>
        </w:rPr>
        <w:t>奖励规定的项目给予</w:t>
      </w:r>
      <w:r>
        <w:rPr>
          <w:rFonts w:ascii="仿宋_GB2312" w:eastAsia="仿宋_GB2312" w:hAnsi="黑体" w:cs="仿宋_GB2312"/>
          <w:sz w:val="32"/>
          <w:szCs w:val="32"/>
        </w:rPr>
        <w:t>奖励。</w:t>
      </w:r>
      <w:r w:rsidR="00900452" w:rsidRPr="00900452">
        <w:rPr>
          <w:rFonts w:ascii="仿宋_GB2312" w:eastAsia="仿宋_GB2312" w:hAnsi="黑体" w:cs="仿宋_GB2312" w:hint="eastAsia"/>
          <w:sz w:val="32"/>
          <w:szCs w:val="32"/>
        </w:rPr>
        <w:t>入选校级及以上教材项目的编写团队，</w:t>
      </w:r>
      <w:r w:rsidR="00900452" w:rsidRPr="00900452">
        <w:rPr>
          <w:rFonts w:ascii="仿宋_GB2312" w:eastAsia="仿宋_GB2312" w:hAnsi="黑体" w:cs="仿宋_GB2312"/>
          <w:sz w:val="32"/>
          <w:szCs w:val="32"/>
        </w:rPr>
        <w:t>在教材正式出版当年按照新编教材对应128学时、修订教材对应</w:t>
      </w:r>
      <w:r w:rsidR="00900452">
        <w:rPr>
          <w:rFonts w:ascii="仿宋_GB2312" w:eastAsia="仿宋_GB2312" w:hAnsi="黑体" w:cs="仿宋_GB2312"/>
          <w:sz w:val="32"/>
          <w:szCs w:val="32"/>
        </w:rPr>
        <w:t>64</w:t>
      </w:r>
      <w:r w:rsidR="00900452">
        <w:rPr>
          <w:rFonts w:ascii="仿宋_GB2312" w:eastAsia="仿宋_GB2312" w:hAnsi="黑体" w:cs="仿宋_GB2312" w:hint="eastAsia"/>
          <w:sz w:val="32"/>
          <w:szCs w:val="32"/>
        </w:rPr>
        <w:t>学时</w:t>
      </w:r>
      <w:r w:rsidR="00900452" w:rsidRPr="00900452">
        <w:rPr>
          <w:rFonts w:ascii="仿宋_GB2312" w:eastAsia="仿宋_GB2312" w:hAnsi="黑体" w:cs="仿宋_GB2312"/>
          <w:sz w:val="32"/>
          <w:szCs w:val="32"/>
        </w:rPr>
        <w:t>给予一次性教学工作量奖励。该教学工</w:t>
      </w:r>
      <w:r w:rsidR="00900452" w:rsidRPr="00D75364">
        <w:rPr>
          <w:rFonts w:ascii="仿宋_GB2312" w:eastAsia="仿宋_GB2312" w:hAnsi="黑体" w:cs="仿宋_GB2312"/>
          <w:sz w:val="32"/>
          <w:szCs w:val="32"/>
        </w:rPr>
        <w:t>作量可视同</w:t>
      </w:r>
      <w:r w:rsidR="00D75364" w:rsidRPr="00D75364">
        <w:rPr>
          <w:rFonts w:ascii="仿宋_GB2312" w:eastAsia="仿宋_GB2312" w:hAnsi="黑体" w:cs="仿宋_GB2312" w:hint="eastAsia"/>
          <w:sz w:val="32"/>
          <w:szCs w:val="32"/>
        </w:rPr>
        <w:t>课堂教学</w:t>
      </w:r>
      <w:r w:rsidR="00900452" w:rsidRPr="00D75364">
        <w:rPr>
          <w:rFonts w:ascii="仿宋_GB2312" w:eastAsia="仿宋_GB2312" w:hAnsi="黑体" w:cs="仿宋_GB2312"/>
          <w:sz w:val="32"/>
          <w:szCs w:val="32"/>
        </w:rPr>
        <w:t>学时，用于教师教学工作量考核。编写团队内部</w:t>
      </w:r>
      <w:r w:rsidR="00900452" w:rsidRPr="00900452">
        <w:rPr>
          <w:rFonts w:ascii="仿宋_GB2312" w:eastAsia="仿宋_GB2312" w:hAnsi="黑体" w:cs="仿宋_GB2312"/>
          <w:sz w:val="32"/>
          <w:szCs w:val="32"/>
        </w:rPr>
        <w:t>的工作量分</w:t>
      </w:r>
      <w:r w:rsidR="00900452" w:rsidRPr="00900452">
        <w:rPr>
          <w:rFonts w:ascii="仿宋_GB2312" w:eastAsia="仿宋_GB2312" w:hAnsi="黑体" w:cs="仿宋_GB2312"/>
          <w:sz w:val="32"/>
          <w:szCs w:val="32"/>
        </w:rPr>
        <w:lastRenderedPageBreak/>
        <w:t>配方案由团队自行商定，经学院审核后报教务处备案。</w:t>
      </w:r>
      <w:r>
        <w:rPr>
          <w:rFonts w:ascii="仿宋_GB2312" w:eastAsia="仿宋_GB2312" w:hAnsi="黑体" w:cs="仿宋_GB2312" w:hint="eastAsia"/>
          <w:sz w:val="32"/>
          <w:szCs w:val="32"/>
        </w:rPr>
        <w:t>鼓励学院（部）开展院级教材立项，保障教材编写和队伍建设。</w:t>
      </w:r>
    </w:p>
    <w:p w:rsidR="00A90F30" w:rsidRDefault="00413F70" w:rsidP="00D75364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第二十二条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教材建设作为教学建设、教学质量、人才培养的重要内容，纳入所在单位本科教学业绩考核范畴。</w:t>
      </w:r>
    </w:p>
    <w:p w:rsidR="00A90F30" w:rsidRDefault="00413F70">
      <w:pPr>
        <w:pStyle w:val="a3"/>
        <w:numPr>
          <w:ilvl w:val="0"/>
          <w:numId w:val="3"/>
        </w:numPr>
        <w:spacing w:line="480" w:lineRule="atLeast"/>
        <w:jc w:val="center"/>
        <w:rPr>
          <w:rFonts w:ascii="仿宋_GB2312" w:eastAsia="仿宋_GB2312" w:hAnsi="黑体" w:cs="仿宋_GB2312"/>
          <w:sz w:val="32"/>
          <w:szCs w:val="32"/>
          <w:lang/>
        </w:rPr>
      </w:pPr>
      <w:r>
        <w:rPr>
          <w:rFonts w:ascii="仿宋_GB2312" w:eastAsia="仿宋_GB2312" w:hAnsi="黑体" w:cs="仿宋_GB2312" w:hint="eastAsia"/>
          <w:sz w:val="32"/>
          <w:szCs w:val="32"/>
          <w:lang/>
        </w:rPr>
        <w:t>检查监督</w:t>
      </w:r>
    </w:p>
    <w:p w:rsidR="00A90F30" w:rsidRDefault="00413F70">
      <w:pPr>
        <w:pStyle w:val="a3"/>
        <w:spacing w:line="480" w:lineRule="atLeast"/>
        <w:ind w:firstLineChars="200" w:firstLine="640"/>
        <w:jc w:val="both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第二十三条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</w:rPr>
        <w:t>学校</w:t>
      </w:r>
      <w:r>
        <w:rPr>
          <w:rFonts w:ascii="仿宋_GB2312" w:eastAsia="仿宋_GB2312" w:hAnsi="黑体" w:cs="仿宋_GB2312" w:hint="eastAsia"/>
          <w:sz w:val="32"/>
          <w:szCs w:val="32"/>
        </w:rPr>
        <w:t>教务处</w:t>
      </w:r>
      <w:r>
        <w:rPr>
          <w:rFonts w:ascii="仿宋_GB2312" w:eastAsia="仿宋_GB2312" w:hAnsi="黑体" w:cs="仿宋_GB2312"/>
          <w:sz w:val="32"/>
          <w:szCs w:val="32"/>
        </w:rPr>
        <w:t>负责教材质量的监控、评价与反馈工作，健全听课制度和学生实时反馈机制，各学院（</w:t>
      </w:r>
      <w:r>
        <w:rPr>
          <w:rFonts w:ascii="仿宋_GB2312" w:eastAsia="仿宋_GB2312" w:hAnsi="黑体" w:cs="仿宋_GB2312" w:hint="eastAsia"/>
          <w:sz w:val="32"/>
          <w:szCs w:val="32"/>
        </w:rPr>
        <w:t>部</w:t>
      </w:r>
      <w:r>
        <w:rPr>
          <w:rFonts w:ascii="仿宋_GB2312" w:eastAsia="仿宋_GB2312" w:hAnsi="黑体" w:cs="仿宋_GB2312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按要求</w:t>
      </w:r>
      <w:r>
        <w:rPr>
          <w:rFonts w:ascii="仿宋_GB2312" w:eastAsia="仿宋_GB2312" w:hAnsi="黑体" w:cs="仿宋_GB2312"/>
          <w:sz w:val="32"/>
          <w:szCs w:val="32"/>
        </w:rPr>
        <w:t>对教材进行监督检查。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第二十四条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出现以下情形之一的，教材须停止使用，视情节轻重和所造成的影响，追究有关人员的责任。涉嫌犯罪的，依法追究刑事责任：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（一）教材内容的政治方向和价值导向存在问题。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（二）教材内容出现严重科学性错误。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（三）教材所含链接内容存在问题，产生严重后果。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（四）违规编写出版国家统编教材及其他必修课程教材。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（五）用不正当手段严重影响教材审查、选用工作。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（六）未按规定程序选用，选用未经审查或审查未通过的教材。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>（七）其他造成严重后果的违法违规行为。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  <w:t xml:space="preserve"> 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center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第九章</w:t>
      </w: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/>
        </w:rPr>
        <w:t>附</w:t>
      </w: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/>
        </w:rPr>
        <w:t>则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lastRenderedPageBreak/>
        <w:t>第二十五条</w:t>
      </w: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/>
        </w:rPr>
        <w:t>作为教材使用的讲义、教案和教学参考资料以及数字教材参照本办法管理。</w:t>
      </w:r>
    </w:p>
    <w:p w:rsidR="00A90F30" w:rsidRDefault="00413F70">
      <w:pPr>
        <w:pStyle w:val="a3"/>
        <w:numPr>
          <w:ilvl w:val="255"/>
          <w:numId w:val="0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第二十六条</w:t>
      </w: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/>
        </w:rPr>
        <w:t>本办法自发布之日起施行，原《浙江工业大学本科教材选用管理办法</w:t>
      </w:r>
      <w:r>
        <w:rPr>
          <w:rFonts w:ascii="仿宋_GB2312" w:eastAsia="仿宋_GB2312" w:cs="仿宋_GB2312" w:hint="eastAsia"/>
          <w:sz w:val="32"/>
          <w:szCs w:val="32"/>
          <w:lang/>
        </w:rPr>
        <w:t>(</w:t>
      </w:r>
      <w:r>
        <w:rPr>
          <w:rFonts w:ascii="仿宋_GB2312" w:eastAsia="仿宋_GB2312" w:cs="仿宋_GB2312" w:hint="eastAsia"/>
          <w:sz w:val="32"/>
          <w:szCs w:val="32"/>
          <w:lang/>
        </w:rPr>
        <w:t>修订</w:t>
      </w:r>
      <w:r>
        <w:rPr>
          <w:rFonts w:ascii="仿宋_GB2312" w:eastAsia="仿宋_GB2312" w:cs="仿宋_GB2312" w:hint="eastAsia"/>
          <w:sz w:val="32"/>
          <w:szCs w:val="32"/>
          <w:lang/>
        </w:rPr>
        <w:t>)</w:t>
      </w:r>
      <w:r>
        <w:rPr>
          <w:rFonts w:ascii="仿宋_GB2312" w:eastAsia="仿宋_GB2312" w:cs="仿宋_GB2312" w:hint="eastAsia"/>
          <w:sz w:val="32"/>
          <w:szCs w:val="32"/>
          <w:lang/>
        </w:rPr>
        <w:t>》文件（浙工大教</w:t>
      </w:r>
      <w:r>
        <w:rPr>
          <w:rFonts w:ascii="微软雅黑" w:eastAsia="微软雅黑" w:hAnsi="微软雅黑" w:cs="微软雅黑" w:hint="eastAsia"/>
          <w:sz w:val="32"/>
          <w:szCs w:val="32"/>
          <w:lang/>
        </w:rPr>
        <w:t>〔</w:t>
      </w:r>
      <w:r>
        <w:rPr>
          <w:rFonts w:ascii="仿宋_GB2312" w:eastAsia="仿宋_GB2312" w:cs="仿宋_GB2312" w:hint="eastAsia"/>
          <w:sz w:val="32"/>
          <w:szCs w:val="32"/>
          <w:lang/>
        </w:rPr>
        <w:t>2017</w:t>
      </w:r>
      <w:r>
        <w:rPr>
          <w:rFonts w:ascii="微软雅黑" w:eastAsia="微软雅黑" w:hAnsi="微软雅黑" w:cs="微软雅黑" w:hint="eastAsia"/>
          <w:sz w:val="32"/>
          <w:szCs w:val="32"/>
          <w:lang/>
        </w:rPr>
        <w:t>〕</w:t>
      </w:r>
      <w:r>
        <w:rPr>
          <w:rFonts w:ascii="仿宋_GB2312" w:eastAsia="仿宋_GB2312" w:cs="仿宋_GB2312" w:hint="eastAsia"/>
          <w:sz w:val="32"/>
          <w:szCs w:val="32"/>
          <w:lang/>
        </w:rPr>
        <w:t>54</w:t>
      </w:r>
      <w:r>
        <w:rPr>
          <w:rFonts w:ascii="仿宋_GB2312" w:eastAsia="仿宋_GB2312" w:cs="仿宋_GB2312" w:hint="eastAsia"/>
          <w:sz w:val="32"/>
          <w:szCs w:val="32"/>
          <w:lang/>
        </w:rPr>
        <w:t>号）同时废止。此前的相关规章制度，与本办法不一致的，以本办法为准。本办法由教务处负责解释。</w:t>
      </w:r>
    </w:p>
    <w:p w:rsidR="00A90F30" w:rsidRDefault="00A90F30"/>
    <w:sectPr w:rsidR="00A90F30" w:rsidSect="00A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70" w:rsidRDefault="00413F70" w:rsidP="00900452">
      <w:r>
        <w:separator/>
      </w:r>
    </w:p>
  </w:endnote>
  <w:endnote w:type="continuationSeparator" w:id="1">
    <w:p w:rsidR="00413F70" w:rsidRDefault="00413F70" w:rsidP="0090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70" w:rsidRDefault="00413F70" w:rsidP="00900452">
      <w:r>
        <w:separator/>
      </w:r>
    </w:p>
  </w:footnote>
  <w:footnote w:type="continuationSeparator" w:id="1">
    <w:p w:rsidR="00413F70" w:rsidRDefault="00413F70" w:rsidP="0090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79B"/>
    <w:multiLevelType w:val="multilevel"/>
    <w:tmpl w:val="13A3079B"/>
    <w:lvl w:ilvl="0">
      <w:start w:val="1"/>
      <w:numFmt w:val="japaneseCounting"/>
      <w:lvlText w:val="第%1章"/>
      <w:lvlJc w:val="left"/>
      <w:pPr>
        <w:ind w:left="1118" w:hanging="1118"/>
      </w:pPr>
      <w:rPr>
        <w:rFonts w:hint="default"/>
      </w:rPr>
    </w:lvl>
    <w:lvl w:ilvl="1">
      <w:start w:val="1"/>
      <w:numFmt w:val="japaneseCounting"/>
      <w:lvlText w:val="第%2条"/>
      <w:lvlJc w:val="left"/>
      <w:pPr>
        <w:ind w:left="1620" w:hanging="1200"/>
      </w:pPr>
      <w:rPr>
        <w:rFonts w:hint="default"/>
        <w:sz w:val="32"/>
        <w:szCs w:val="32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F54EF"/>
    <w:multiLevelType w:val="multilevel"/>
    <w:tmpl w:val="3BBF54E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chineseCountingThousand"/>
      <w:lvlText w:val="第%2条"/>
      <w:lvlJc w:val="left"/>
      <w:pPr>
        <w:ind w:left="268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07A92C"/>
    <w:multiLevelType w:val="singleLevel"/>
    <w:tmpl w:val="5107A92C"/>
    <w:lvl w:ilvl="0">
      <w:start w:val="8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026382"/>
    <w:rsid w:val="00192398"/>
    <w:rsid w:val="002D304C"/>
    <w:rsid w:val="002D3D96"/>
    <w:rsid w:val="003A71FF"/>
    <w:rsid w:val="003B30A3"/>
    <w:rsid w:val="00413F70"/>
    <w:rsid w:val="00900452"/>
    <w:rsid w:val="00A90F30"/>
    <w:rsid w:val="00D75364"/>
    <w:rsid w:val="00FF2D49"/>
    <w:rsid w:val="05BD42AF"/>
    <w:rsid w:val="07982499"/>
    <w:rsid w:val="0A026382"/>
    <w:rsid w:val="0BC11262"/>
    <w:rsid w:val="0C1F5FCE"/>
    <w:rsid w:val="11382C4E"/>
    <w:rsid w:val="15414E95"/>
    <w:rsid w:val="1AB047C9"/>
    <w:rsid w:val="209F5FCE"/>
    <w:rsid w:val="20B0680D"/>
    <w:rsid w:val="25222631"/>
    <w:rsid w:val="277821EC"/>
    <w:rsid w:val="2E112BAE"/>
    <w:rsid w:val="322E4226"/>
    <w:rsid w:val="3BE57924"/>
    <w:rsid w:val="3D1D3CD1"/>
    <w:rsid w:val="42185F79"/>
    <w:rsid w:val="451930C3"/>
    <w:rsid w:val="45421D2E"/>
    <w:rsid w:val="4B662A9F"/>
    <w:rsid w:val="4D44719D"/>
    <w:rsid w:val="51220838"/>
    <w:rsid w:val="526A41F4"/>
    <w:rsid w:val="58C40761"/>
    <w:rsid w:val="593A4C6A"/>
    <w:rsid w:val="5D4220C9"/>
    <w:rsid w:val="66ED6E2B"/>
    <w:rsid w:val="6F16600B"/>
    <w:rsid w:val="72475D60"/>
    <w:rsid w:val="75FD23B7"/>
    <w:rsid w:val="768D0F43"/>
    <w:rsid w:val="7A5047F8"/>
    <w:rsid w:val="7C7C7127"/>
    <w:rsid w:val="7F4A529B"/>
    <w:rsid w:val="7FA3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30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90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90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0452"/>
    <w:rPr>
      <w:rFonts w:ascii="等线" w:eastAsia="等线" w:hAnsi="等线" w:cs="等线"/>
      <w:kern w:val="2"/>
      <w:sz w:val="18"/>
      <w:szCs w:val="18"/>
    </w:rPr>
  </w:style>
  <w:style w:type="paragraph" w:styleId="a5">
    <w:name w:val="footer"/>
    <w:basedOn w:val="a"/>
    <w:link w:val="Char0"/>
    <w:rsid w:val="0090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0452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郑哈哈</cp:lastModifiedBy>
  <cp:revision>4</cp:revision>
  <cp:lastPrinted>2021-05-27T06:22:00Z</cp:lastPrinted>
  <dcterms:created xsi:type="dcterms:W3CDTF">2021-05-27T08:36:00Z</dcterms:created>
  <dcterms:modified xsi:type="dcterms:W3CDTF">2021-05-28T06:33:00Z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7B823919DD874733AA1C0FB27F908B5E</vt:lpwstr>
  </property>
</Properties>
</file>